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6" w:rsidRPr="00CC73B6" w:rsidRDefault="00CC73B6" w:rsidP="00CC73B6">
      <w:pPr>
        <w:jc w:val="center"/>
        <w:rPr>
          <w:b/>
        </w:rPr>
      </w:pPr>
      <w:r w:rsidRPr="00CC73B6">
        <w:rPr>
          <w:b/>
        </w:rPr>
        <w:t>A ESPIRITUALIDADE DO ADVENTO</w:t>
      </w:r>
    </w:p>
    <w:p w:rsidR="00CC73B6" w:rsidRDefault="00CC73B6" w:rsidP="00CC73B6">
      <w:pPr>
        <w:spacing w:before="0" w:after="0"/>
        <w:ind w:firstLine="0"/>
        <w:rPr>
          <w:b/>
        </w:rPr>
      </w:pPr>
    </w:p>
    <w:p w:rsidR="00CC73B6" w:rsidRPr="00CC73B6" w:rsidRDefault="00CC73B6" w:rsidP="00A453D2">
      <w:pPr>
        <w:spacing w:before="0" w:after="0"/>
        <w:rPr>
          <w:b/>
        </w:rPr>
      </w:pPr>
      <w:bookmarkStart w:id="0" w:name="_GoBack"/>
      <w:bookmarkEnd w:id="0"/>
      <w:r w:rsidRPr="00CC73B6">
        <w:rPr>
          <w:b/>
        </w:rPr>
        <w:t>Pe. Gregório Lutz (</w:t>
      </w:r>
      <w:proofErr w:type="spellStart"/>
      <w:proofErr w:type="gramStart"/>
      <w:r w:rsidRPr="00CC73B6">
        <w:rPr>
          <w:b/>
        </w:rPr>
        <w:t>CSSp</w:t>
      </w:r>
      <w:proofErr w:type="spellEnd"/>
      <w:proofErr w:type="gramEnd"/>
      <w:r w:rsidRPr="00CC73B6">
        <w:rPr>
          <w:b/>
        </w:rPr>
        <w:t>).</w:t>
      </w:r>
    </w:p>
    <w:p w:rsidR="00CC73B6" w:rsidRDefault="00CC73B6" w:rsidP="00CC73B6"/>
    <w:p w:rsidR="00CC73B6" w:rsidRPr="00CC73B6" w:rsidRDefault="00CC73B6" w:rsidP="00CC73B6">
      <w:pPr>
        <w:rPr>
          <w:b/>
        </w:rPr>
      </w:pPr>
      <w:r w:rsidRPr="00CC73B6">
        <w:rPr>
          <w:b/>
        </w:rPr>
        <w:t>1. Introduzindo</w:t>
      </w:r>
    </w:p>
    <w:p w:rsidR="00CC73B6" w:rsidRDefault="00CC73B6" w:rsidP="00CC73B6">
      <w:r>
        <w:t xml:space="preserve">Quem quer refletir sobre a espiritualidade do advento, o que poderá fazer melhor do que indagar onde na liturgia do advento se manifesta a presença e ação do Espírito Santo? Se toda a liturgia se realiza “na força do Espírito Santo” (SC </w:t>
      </w:r>
      <w:proofErr w:type="gramStart"/>
      <w:r>
        <w:t>6</w:t>
      </w:r>
      <w:proofErr w:type="gramEnd"/>
      <w:r>
        <w:t xml:space="preserve">), o Espírito de Deus deve ter estado presente quando surgiu, na antiguidade da Igreja, o advento com sua liturgia e quando esta foi fixada por escrito, para que se celebrasse no espírito da Igreja. É verdade que também esta liturgia sofreu modificações, algumas importantes, ao longo da história e nas diversas partes do mundo; por último, pela reforma litúrgica do Concílio Vaticano II. Também com a renovada liturgia do advento queria-se voltar às fontes, à liturgia clássica do final da antiguidade cristã. Houve ainda no Brasil </w:t>
      </w:r>
      <w:proofErr w:type="gramStart"/>
      <w:r>
        <w:t>uma certa</w:t>
      </w:r>
      <w:proofErr w:type="gramEnd"/>
      <w:r>
        <w:t xml:space="preserve"> adaptação na vivência e celebração e com isso da espiritualidade do advento que se manifesta o mais claramente em novenas (populares) de natal que nem sempre derivam da liturgia do advento, nem a ela conduzem da melhor maneira possível. Não todas elas têm a qualidade daquela elaborada pela CNBB ou Ofício da novena do natal propostas por Irmã Penha e Marcelo Guimarães. Algumas destas novenas não são mais do que uma antecipação do natal.</w:t>
      </w:r>
    </w:p>
    <w:p w:rsidR="00CC73B6" w:rsidRDefault="00CC73B6" w:rsidP="00CC73B6">
      <w:r>
        <w:t>Portanto, a espiritualidade autêntica do advento, devemos buscar em nossos livros litúrgicos, no missal, nos lecionários e na liturgia das horas.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2. O advento hoje em nossa liturgia</w:t>
      </w:r>
    </w:p>
    <w:p w:rsidR="00CC73B6" w:rsidRDefault="00CC73B6" w:rsidP="00CC73B6">
      <w:r>
        <w:t>As Normas Universais sobre o Ano Litúrgico e o Calendário, que encontramos entre as partes introdutórias do Missal Romano, dizem a respeito do advento o seguinte:</w:t>
      </w:r>
    </w:p>
    <w:p w:rsidR="00CC73B6" w:rsidRDefault="00CC73B6" w:rsidP="00CC73B6">
      <w:r>
        <w:t>O tempo do advento possui dupla característica: sendo um tempo de preparação para as solenidades do natal, em que se comemora a primeira vinda do Filho de Deus entre os homens, é também um tempo em que, por meio desta lembrança, voltam-se os corações para a expectativa da segunda vinda do Cristo no fim dos tempos. Por este duplo motivo, o tempo do advento se apresenta como um tempo de piedosa e alegre expectativa (NALC 39).</w:t>
      </w:r>
    </w:p>
    <w:p w:rsidR="00CC73B6" w:rsidRDefault="00CC73B6" w:rsidP="00CC73B6">
      <w:r>
        <w:t>Sendo assim, constatamos à primeira vista que o advento não é um tempo de penitência, e sim de alegra expectativa. A cor roxa dos paramentos litúrgicos não nos deve induzir a igualar o advento à quaresma. E é bom lembrar que o tom penitencial que o advento tinha nos séculos anteriores ao Concílio Vaticano II, foi tirado. Todas as orações foram revistas e purificadas de elementos penitenciais ou, quando necessário, modificadas, para receberem um tom de esperança em vista do encontro com o Senhor que vem.</w:t>
      </w:r>
    </w:p>
    <w:p w:rsidR="00CC73B6" w:rsidRDefault="00CC73B6" w:rsidP="00CC73B6">
      <w:r>
        <w:t xml:space="preserve">A nova ordenação da liturgia do advento deu ao seu início uma orientação escatológica. Observamos isso, sobretudo, no 1º domingo do advento. Nos anos A, B e C os evangelhos deste domingo falam da </w:t>
      </w:r>
      <w:proofErr w:type="spellStart"/>
      <w:r>
        <w:t>parusia</w:t>
      </w:r>
      <w:proofErr w:type="spellEnd"/>
      <w:r>
        <w:t>. Assim evita-se uma ruptura entre os últimos domingos do ano litúrgico, com seu cunho escatológico, e o novo ano da Igreja, que começa com o 1º domingo do advento.</w:t>
      </w:r>
    </w:p>
    <w:p w:rsidR="00CC73B6" w:rsidRDefault="00CC73B6" w:rsidP="00CC73B6">
      <w:r>
        <w:t xml:space="preserve">No entanto, não ficamos no advento por muito tempo com a nossa atenção dirigida para a última vinda do Senhor. Meio logo passamos para o aspecto principal do advento, que é a preparação para a vinda do Filho de Deus na carne. A alegre espera do Messias fica nitidamente dominante e intensiva a </w:t>
      </w:r>
      <w:r>
        <w:lastRenderedPageBreak/>
        <w:t>partir do dia 17 de dezembro. Os dias 17 a 24 são, na realidade, exclusivamente dias de preparação para a festa do natal, a celebração do nascimento do Filho de Deus em Belém.</w:t>
      </w:r>
    </w:p>
    <w:p w:rsidR="00CC73B6" w:rsidRDefault="00CC73B6" w:rsidP="00CC73B6">
      <w:r>
        <w:t xml:space="preserve">Embora esta acentuação diferente no início e no decorrer ulterior do advento seja clara, </w:t>
      </w:r>
      <w:proofErr w:type="gramStart"/>
      <w:r>
        <w:t>um certo</w:t>
      </w:r>
      <w:proofErr w:type="gramEnd"/>
      <w:r>
        <w:t xml:space="preserve"> dualismo permeia todo este tempo, porque, já no primeiro período a espera do natal se faz presente, assim como aparece a dimensão escatológica, na segunda parte do advento.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3. Os textos da liturgia eucarística do advento</w:t>
      </w:r>
    </w:p>
    <w:p w:rsidR="00CC73B6" w:rsidRDefault="00CC73B6" w:rsidP="00CC73B6">
      <w:r>
        <w:t xml:space="preserve">Antes de começarmos a levantar elementos de teologia e espiritualidade dos textos da liturgia do advento, parece oportuno apresentar mais detalhadamente estes textos. Limitamo-nos aqui aos textos das missas do advento, porque a grande maioria dos leitores da Revista de Liturgia não reza e nem conhece os textos litúrgicos das horas, a não </w:t>
      </w:r>
      <w:proofErr w:type="gramStart"/>
      <w:r>
        <w:t>ser</w:t>
      </w:r>
      <w:proofErr w:type="gramEnd"/>
      <w:r>
        <w:t xml:space="preserve"> aqueles que constam no Ofício Divino das Comunidades.</w:t>
      </w:r>
    </w:p>
    <w:p w:rsidR="00CC73B6" w:rsidRDefault="00CC73B6" w:rsidP="00CC73B6">
      <w:r>
        <w:t>Os domingos são caracterizados principalmente pelos evangelhos. No primeiro domingo do advento, como já foi mencionado, se lê todos os anos, um texto que fala do fim dos tempos. No segundo e terceiro domingo, se faz referência a João Batista. No quarto domingo proclamam-se acontecimentos que preparavam imediatamente o nascimento de Jesus: Os anúncios a José e Maria e a visita de Maria a Isabel. A primeira leitura é profética; na maioria das vezes de Isaías. A segunda leitura é apostólica e geralmente uma exortação à vigilância e a uma vida digna.</w:t>
      </w:r>
    </w:p>
    <w:p w:rsidR="00CC73B6" w:rsidRDefault="00CC73B6" w:rsidP="00CC73B6">
      <w:r>
        <w:t xml:space="preserve">Nos dias da semana, até o dia 16, de dezembro, se faz, quase exclusivamente, uma leitura progressiva, embora descontínua, de passagens messiânicas do profeta Isaías. A estas leituras proféticas correspondem textos evangélicos que mostram o cumprimento das profecias. Elas são sempre, de algum modo, relacionadas à primeira vinda do Filho de Deus, mas elas anunciam também </w:t>
      </w:r>
      <w:proofErr w:type="gramStart"/>
      <w:r>
        <w:t>a</w:t>
      </w:r>
      <w:proofErr w:type="gramEnd"/>
      <w:r>
        <w:t xml:space="preserve"> última. Na segunda e terceira semana algumas </w:t>
      </w:r>
      <w:proofErr w:type="spellStart"/>
      <w:r>
        <w:t>perícopes</w:t>
      </w:r>
      <w:proofErr w:type="spellEnd"/>
      <w:r>
        <w:t xml:space="preserve"> evangélicas se referem a João Batista.</w:t>
      </w:r>
    </w:p>
    <w:p w:rsidR="00CC73B6" w:rsidRDefault="00CC73B6" w:rsidP="00CC73B6">
      <w:r>
        <w:t xml:space="preserve">Na segunda parte do advento proclamam-se progressivamente textos dos evangelhos de Mateus e Lucas referentes à preparação imediata do natal, nas primeiras leituras, textos messiânicos correspondentes do Antigo Testamento, como </w:t>
      </w:r>
      <w:proofErr w:type="gramStart"/>
      <w:r>
        <w:t>por exemplo</w:t>
      </w:r>
      <w:proofErr w:type="gramEnd"/>
      <w:r>
        <w:t xml:space="preserve"> no dia 20 a profecia da jovem que conceberá e dará à luz um filho com o nome de Emanuel, e o evangelho da anunciação do nascimento de Jesus. No dia 22 lê-se do cântico dos cânticos a leitura do amado que salta pelas montanhas e de São Lucas o relato da visita de Maria a Isabel. Os prefácios têm como tema a dupla vinda de Cristo; a espera alegre do natal; Maria, a nova Eva; e Cristo, Senhor e juiz da história. Em determinados dias podemos rezar também outros prefácios, por exemplo, nas missas em que se proclamam a anunciação, o prefácio desta festa; ou quando se lê o evangelho da visita de Maria a Isabel, o segundo prefácio de Nossa Senhora que é inspirado no Magnificat.</w:t>
      </w:r>
    </w:p>
    <w:p w:rsidR="00CC73B6" w:rsidRDefault="00CC73B6" w:rsidP="00CC73B6">
      <w:r>
        <w:t>De grande beleza e profundidade são muitas das orações do dia, especialmente as dos últimos dias antes do natal.</w:t>
      </w:r>
    </w:p>
    <w:p w:rsidR="00CC73B6" w:rsidRDefault="00CC73B6" w:rsidP="00CC73B6">
      <w:r>
        <w:t>A omissão do Glória nas celebrações dominicais do advento não tem caráter penitencial, como na quaresma. O motivo disso é antes psicológico ou pedagógico: ele é omitido no advento para que seja novo na noite do natal.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4. A teologia da liturgia do advento</w:t>
      </w:r>
    </w:p>
    <w:p w:rsidR="00CC73B6" w:rsidRDefault="00CC73B6" w:rsidP="00CC73B6">
      <w:r>
        <w:t xml:space="preserve">Antes de abordarmos a espiritualidade do advento, parece oportuno ver a teologia subjacente </w:t>
      </w:r>
      <w:proofErr w:type="gramStart"/>
      <w:r>
        <w:t>da</w:t>
      </w:r>
      <w:proofErr w:type="gramEnd"/>
      <w:r>
        <w:t xml:space="preserve"> </w:t>
      </w:r>
      <w:proofErr w:type="gramStart"/>
      <w:r>
        <w:t>liturgia</w:t>
      </w:r>
      <w:proofErr w:type="gramEnd"/>
      <w:r>
        <w:t xml:space="preserve"> destas semanas, da qual brota a espiritualidade. Nesta teologia podemos destacar a presença do Cristo e do Espírito Santo, e</w:t>
      </w:r>
      <w:proofErr w:type="gramStart"/>
      <w:r>
        <w:t xml:space="preserve"> além disso</w:t>
      </w:r>
      <w:proofErr w:type="gramEnd"/>
      <w:r>
        <w:t>, o cumprimento das promessas.</w:t>
      </w:r>
    </w:p>
    <w:p w:rsidR="00CC73B6" w:rsidRDefault="00CC73B6" w:rsidP="00CC73B6"/>
    <w:p w:rsidR="00CC73B6" w:rsidRPr="00CC73B6" w:rsidRDefault="00CC73B6" w:rsidP="00CC73B6">
      <w:pPr>
        <w:rPr>
          <w:b/>
        </w:rPr>
      </w:pPr>
      <w:r w:rsidRPr="00CC73B6">
        <w:rPr>
          <w:b/>
        </w:rPr>
        <w:lastRenderedPageBreak/>
        <w:t xml:space="preserve">a) O advento, tempo de </w:t>
      </w:r>
      <w:proofErr w:type="gramStart"/>
      <w:r w:rsidRPr="00CC73B6">
        <w:rPr>
          <w:b/>
        </w:rPr>
        <w:t>Cristo</w:t>
      </w:r>
      <w:proofErr w:type="gramEnd"/>
    </w:p>
    <w:p w:rsidR="00CC73B6" w:rsidRDefault="00CC73B6" w:rsidP="00CC73B6">
      <w:r>
        <w:t xml:space="preserve">Nas comunidades da Igreja na época dos apóstolos esperava-se com viva esperança a volta do Senhor Jesus na glória. Ela se expressava, sobretudo, pela aclamação </w:t>
      </w:r>
      <w:proofErr w:type="spellStart"/>
      <w:r>
        <w:t>maranatá</w:t>
      </w:r>
      <w:proofErr w:type="spellEnd"/>
      <w:r>
        <w:t>, Vem, Senhor Jesus! Esta era, sobretudo</w:t>
      </w:r>
      <w:proofErr w:type="gramStart"/>
      <w:r>
        <w:t xml:space="preserve"> por exemplo</w:t>
      </w:r>
      <w:proofErr w:type="gramEnd"/>
      <w:r>
        <w:t>, a saudação final de Paulo ao terminar sua segunda carta aos Coríntios. Talvez a conhecemos melhor do final do livro do apocalipse e, com isso, de toda a bíblia: O Espírito e a esposa dizem ‘vem’ (…) Amém, vem, Senhor Jesus! (</w:t>
      </w:r>
      <w:proofErr w:type="gramStart"/>
      <w:r>
        <w:t>Ap</w:t>
      </w:r>
      <w:proofErr w:type="gramEnd"/>
      <w:r>
        <w:t xml:space="preserve"> 21,17). Lembramos também que nós mesmos aclamamos o Senhor assim em cada missa na oração eucarística, depois do relato da instituição. O advento todo</w:t>
      </w:r>
      <w:proofErr w:type="gramStart"/>
      <w:r>
        <w:t>, é</w:t>
      </w:r>
      <w:proofErr w:type="gramEnd"/>
      <w:r>
        <w:t>, no fundo, um eco e em diferentes modulações, desta aclamação.</w:t>
      </w:r>
    </w:p>
    <w:p w:rsidR="00CC73B6" w:rsidRDefault="00CC73B6" w:rsidP="00CC73B6">
      <w:r>
        <w:t xml:space="preserve">A espera do Messias, em Jesus de Nazaré, na preparação para comemorar a sua </w:t>
      </w:r>
      <w:proofErr w:type="gramStart"/>
      <w:r>
        <w:t>vinda na</w:t>
      </w:r>
      <w:proofErr w:type="gramEnd"/>
      <w:r>
        <w:t xml:space="preserve"> carne chega a seu cume nos dias que precedem imediatamente o natal. Aí ouvimos, como os nossos antepassados na fé, os patriarcas e profetas, particularmente Isaías, esperavam o Messias, Lembramo-nos especialmente do pequeno resto do povo de Israel que tinha a esperança certa do Messias, entre eles os mais próximos de Jesus: Zacarias e Isabel, João Batista, José e Maria. O advento resulta assim numa intensa celebração da longa espera do Messias na história da salvação, que nos ajuda a descobrir em quase cada página do Antigo Testamento, desde o livro do Gênesis, o mistério de Cristo. Assim aprendemos a ler a nossa história com os olhos iluminados pela fé e podemos nela descobrir a presença do Cristo que vem.</w:t>
      </w:r>
    </w:p>
    <w:p w:rsidR="00CC73B6" w:rsidRDefault="00CC73B6" w:rsidP="00CC73B6">
      <w:r>
        <w:t>De fato, também na história atual, como já no Antigo Testamento e em todas as épocas, Cristo está presente e está para vir. Podemos neste momento lembrar o que os bispos latino-americanos disseram em Medellín:</w:t>
      </w:r>
    </w:p>
    <w:p w:rsidR="00CC73B6" w:rsidRDefault="00CC73B6" w:rsidP="00CC73B6">
      <w:r>
        <w:t>Cristo ativamente presente em nossa história</w:t>
      </w:r>
      <w:proofErr w:type="gramStart"/>
      <w:r>
        <w:t>, antecipa</w:t>
      </w:r>
      <w:proofErr w:type="gramEnd"/>
      <w:r>
        <w:t xml:space="preserve"> seu gesto escatológico não só no desejo impaciente do homem para alcançar sua total redenção, mas também naquelas conquistas que, como sinais indicadores do futuro, o homem vai fazendo através da atividade realizada no amor (Introdução 5).</w:t>
      </w:r>
    </w:p>
    <w:p w:rsidR="00CC73B6" w:rsidRDefault="00CC73B6" w:rsidP="00CC73B6">
      <w:proofErr w:type="gramStart"/>
      <w:r>
        <w:t>Se ouvimos</w:t>
      </w:r>
      <w:proofErr w:type="gramEnd"/>
      <w:r>
        <w:t xml:space="preserve"> e lemos as palavras dos profetas, de Isaías até João Batista, nas semanas do advento, dentro da nossa situação concreta, podemos também hoje descobrir a centralidade de Cristo na história atual, como ele era o centro da história do passado e o </w:t>
      </w:r>
      <w:proofErr w:type="gramStart"/>
      <w:r>
        <w:t>será</w:t>
      </w:r>
      <w:proofErr w:type="gramEnd"/>
      <w:r>
        <w:t xml:space="preserve"> no futuro, até que ele se manifeste em toda a sua glória como Senhor da história na </w:t>
      </w:r>
      <w:proofErr w:type="spellStart"/>
      <w:r>
        <w:t>parusia</w:t>
      </w:r>
      <w:proofErr w:type="spellEnd"/>
      <w:r>
        <w:t>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 xml:space="preserve">b) O advento, tempo do Espírito </w:t>
      </w:r>
      <w:proofErr w:type="gramStart"/>
      <w:r w:rsidRPr="00CC73B6">
        <w:rPr>
          <w:b/>
        </w:rPr>
        <w:t>Santo</w:t>
      </w:r>
      <w:proofErr w:type="gramEnd"/>
    </w:p>
    <w:p w:rsidR="00CC73B6" w:rsidRDefault="00CC73B6" w:rsidP="00CC73B6">
      <w:r>
        <w:t xml:space="preserve">O verdadeiro precursor de Cristo é o Espírito Santo. Ele o foi em vista da primeira vinda do Filho de Deus e o é em vista da segunda e definitiva. Foi ele que falou pelos profetas (Credo </w:t>
      </w:r>
      <w:proofErr w:type="spellStart"/>
      <w:r>
        <w:t>niceno</w:t>
      </w:r>
      <w:proofErr w:type="spellEnd"/>
      <w:r>
        <w:t xml:space="preserve">-constantinopolitano); ele inspirou os oráculos messiânicos; ele antecipou em Zacarias, Isabel, João Batista e Maria a alegria da vinda do Cristo. O primeiro capítulo do evangelho de Lucas parece ser uma antecipação de pentecostes, uma efusão da alegria messiânica sobre os últimos protagonistas do Antigo Testamento, especialmente nos cânticos evangélicos do Benedictus e do Magnificat, sem falar da concepção de Maria pelo Espírito Santo. Esta mesma presença e ação do Espírito </w:t>
      </w:r>
      <w:proofErr w:type="gramStart"/>
      <w:r>
        <w:t>continua</w:t>
      </w:r>
      <w:proofErr w:type="gramEnd"/>
      <w:r>
        <w:t xml:space="preserve"> sendo documentada, particularmente por Lucas, na atividade evangelizadora de Jesus e da Igreja dos apóstolos, em toda a Bíblia até em sua última página, onde João, o evangelista ouve a Igreja, guiada pelo Espírito, clamar: Vem, Senhor Jesus!</w:t>
      </w:r>
    </w:p>
    <w:p w:rsidR="00CC73B6" w:rsidRDefault="00CC73B6" w:rsidP="00CC73B6">
      <w:r>
        <w:t xml:space="preserve">Como é importante que também hoje nos lembremos desta presença e ação do Espírito de Deus em nossa Igreja e no mundo, que se comunica, sobretudo, por meio daqueles que por ele se deixem guiar! Também em nossos dias ele pode abrir os corações para que acolham sua presença e ação e que </w:t>
      </w:r>
      <w:proofErr w:type="gramStart"/>
      <w:r>
        <w:t>se</w:t>
      </w:r>
      <w:proofErr w:type="gramEnd"/>
      <w:r>
        <w:t xml:space="preserve"> realize sempre mais entre nós o Reino de Deus!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lastRenderedPageBreak/>
        <w:t>c) O cumprimento das promessas</w:t>
      </w:r>
    </w:p>
    <w:p w:rsidR="00CC73B6" w:rsidRDefault="00CC73B6" w:rsidP="00CC73B6">
      <w:r>
        <w:t xml:space="preserve">Nas leituras proclamadas durante o advento, sobretudo na missa, são-nos lembradas muitas promessas de Deus. As profecias messiânicas encontravam seu cumprimento em Cristo e assim se dão provas da fidelidade de Deus. A história se mostra como o desdobramento de um desígnio </w:t>
      </w:r>
      <w:proofErr w:type="spellStart"/>
      <w:r>
        <w:t>salvífico</w:t>
      </w:r>
      <w:proofErr w:type="spellEnd"/>
      <w:r>
        <w:t xml:space="preserve"> de Deus, que se revela precisamente nestas promessas que na plenitude do tempo convergiram em Jesus Cristo. Nele, e particularmente no natal, confluem a criação e as alianças, a lei e a sabedoria, a figura do servo e do Messias, a dimensão do sofrimento e das núpcias.</w:t>
      </w:r>
    </w:p>
    <w:p w:rsidR="00CC73B6" w:rsidRDefault="00CC73B6" w:rsidP="00CC73B6">
      <w:r>
        <w:t>No advento aprendemos a confiar neste Deus das promessas, aprendemos que ele é fiel também hoje e sempre, como ele o foi no passado, conforme lemos na segunda carta a Timóteo: Fiel é esta palavra (que os eleitos obtenham a salvação em Cristo Jesus, com a glória eterna): Se com ele morremos, com ele viveremos, se com ele sofremos, com ele reinaremos; se nós o negarmos, ele nos renegará; se lhe somos fiéis, ele permanece fiel, pois não pode renegar-se a si mesmo (</w:t>
      </w:r>
      <w:proofErr w:type="gramStart"/>
      <w:r>
        <w:t>2Tm</w:t>
      </w:r>
      <w:proofErr w:type="gramEnd"/>
      <w:r>
        <w:t xml:space="preserve"> 2,11-13). Esta certeza de que Deus é fiel, é a base inabalável da alegria na confiante espera que vivemos e aprendemos no advento.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5. A espiritualidade do advento</w:t>
      </w:r>
    </w:p>
    <w:p w:rsidR="00CC73B6" w:rsidRDefault="00CC73B6" w:rsidP="00CC73B6">
      <w:r>
        <w:t>A liturgia do advento contém uma autêntica espiritualidade litúrgica, centrada na vinda do Senhor e sua espera; a vinda do Senhor na carne e no fim dos tempos, assim como sua constante presença na Igreja que é prefigurada de modo particular em Maria, virgem, mãe da esperança.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a) O mistério de Cristo que vem</w:t>
      </w:r>
    </w:p>
    <w:p w:rsidR="00CC73B6" w:rsidRDefault="00CC73B6" w:rsidP="00CC73B6">
      <w:r>
        <w:t>Palavras chaves do advento são espera e esperança, vigilância e acolhimento. Vigiar na espera de Cristo é uma atitude semelhante à da espera de um amigo ou de um noivo (por parte da noiva). João Batista descreveu tal espera alegre com as seguintes palavras: “Quem tem a esposa é o esposo, mas o amigo do esposo, que está presente e o ouve, é tomado de alegria à voz do esposo. Essa é minha alegria, e ela é completa” (Jo 3,29). Se a alegria do amigo do esposo já é tão grande, qual deve ser a nossa, a da Igreja, que é a esposa mesma?!</w:t>
      </w:r>
    </w:p>
    <w:p w:rsidR="00CC73B6" w:rsidRDefault="00CC73B6" w:rsidP="00CC73B6">
      <w:proofErr w:type="spellStart"/>
      <w:r>
        <w:t>Teilhard</w:t>
      </w:r>
      <w:proofErr w:type="spellEnd"/>
      <w:r>
        <w:t xml:space="preserve"> de </w:t>
      </w:r>
      <w:proofErr w:type="spellStart"/>
      <w:r>
        <w:t>Chardin</w:t>
      </w:r>
      <w:proofErr w:type="spellEnd"/>
      <w:r>
        <w:t xml:space="preserve"> nos pode ajudar a compreender tal espera, com uma reflexão que encontramos no Epílogo do seu livro O Meio Divino:</w:t>
      </w:r>
    </w:p>
    <w:p w:rsidR="00CC73B6" w:rsidRDefault="00CC73B6" w:rsidP="00CC73B6">
      <w:r>
        <w:t>Os israelitas eram uns eternos “expectantes”, e o mesmo eram os primeiros cristãos. De fato, o natal que deveria ter voltado para trás os nossos olhares, para concentrá-los sobre o passado, não fez outra coisa a não ser orientá-los para frente, para o futuro. Aparecido como por um instante no meio de nós, o Messias se deixou ver e tocar, somente para perder-se de novo, mais luminoso e inefável do que nunca, no abismo insondável do futuro. Ele veio, mas agora devemos esperá-lo mais do que nunca, e não apenas para um pequeno grupo de escolhidos, mas para todos. O Senhor Jesus só virá depressa se sabermos esperá-lo ardentemente. Há de ser um acúmulo de desejos, que faça eclodir o seu retorno.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b) Advento tempo da Igreja missionária e peregrina</w:t>
      </w:r>
    </w:p>
    <w:p w:rsidR="00CC73B6" w:rsidRDefault="00CC73B6" w:rsidP="00CC73B6">
      <w:r>
        <w:t xml:space="preserve">A espera e a esperança que a liturgia do advento nos inspira não nos deixam </w:t>
      </w:r>
      <w:proofErr w:type="spellStart"/>
      <w:r>
        <w:t>tranqüilos</w:t>
      </w:r>
      <w:proofErr w:type="spellEnd"/>
      <w:r>
        <w:t xml:space="preserve"> e sossegados no mundo e na história em que vivemos. Ela nos inquieta, porque tem dentro de si um dinamismo que mexe conosco e nos impulsiona.</w:t>
      </w:r>
    </w:p>
    <w:p w:rsidR="00CC73B6" w:rsidRDefault="00CC73B6" w:rsidP="00CC73B6">
      <w:r>
        <w:t>A proclamação das profecias e do seu comprimento nos pode levar a ver a nossa situação atual como se o Messias ainda não tivesse vindo. E tal visão não é errada porque, Ele veio, mas também há ainda há de vir. Assim o advento é um tempo de real espera da vinda do Senhor para nós. Podemos rezar com os justos do Antigo Testamento e esperar o cumprimento das profecias.</w:t>
      </w:r>
    </w:p>
    <w:p w:rsidR="00CC73B6" w:rsidRDefault="00CC73B6" w:rsidP="00CC73B6">
      <w:r>
        <w:lastRenderedPageBreak/>
        <w:t>Pois o Senhor, de fato, deve ainda vir para nós e para o mundo, mas não apenas no fim dos tempos, e sim a cada momento de nossa vida e da nossa história, sobretudo para a Igreja: nossas comunidades e paróquias, nossas dioceses e a Igreja inteira.</w:t>
      </w:r>
    </w:p>
    <w:p w:rsidR="00CC73B6" w:rsidRDefault="00CC73B6" w:rsidP="00CC73B6">
      <w:r>
        <w:t xml:space="preserve">Devemos pedir esta </w:t>
      </w:r>
      <w:proofErr w:type="gramStart"/>
      <w:r>
        <w:t>vinda na</w:t>
      </w:r>
      <w:proofErr w:type="gramEnd"/>
      <w:r>
        <w:t xml:space="preserve"> oração. Jesus mesmo nos ensinou a rezar: Pai nosso, venha o teu Reino! Mas ele não apenas nos mandou rezar. Ele nos enviou como ele mesmo foi enviado pelo Pai, para que o amor do Pai fosse conhecido e vivido.</w:t>
      </w:r>
    </w:p>
    <w:p w:rsidR="00CC73B6" w:rsidRDefault="00CC73B6" w:rsidP="00CC73B6">
      <w:r>
        <w:t xml:space="preserve">O advento nos ajuda a renovar nosso fervor missionário de anunciadores do reino messiânico ao mundo inteiro, reino de amor, de justiça e de paz, do qual o natal se mostra como </w:t>
      </w:r>
      <w:proofErr w:type="spellStart"/>
      <w:r>
        <w:t>primícia</w:t>
      </w:r>
      <w:proofErr w:type="spellEnd"/>
      <w:r>
        <w:t xml:space="preserve"> e uma garantia preciosíssima. A espiritualidade do advento é uma espiritualidade comprometida, que nos leva a ser uma Igreja para o mundo e para toda a humanidade fonte de esperança e alegria.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 xml:space="preserve">c) O advento, tempo de Maria, da virgem da </w:t>
      </w:r>
      <w:proofErr w:type="gramStart"/>
      <w:r w:rsidRPr="00CC73B6">
        <w:rPr>
          <w:b/>
        </w:rPr>
        <w:t>esperança</w:t>
      </w:r>
      <w:proofErr w:type="gramEnd"/>
    </w:p>
    <w:p w:rsidR="00CC73B6" w:rsidRDefault="00CC73B6" w:rsidP="00CC73B6">
      <w:r>
        <w:t xml:space="preserve">Para este último aspecto da espiritualidade do advento, provavelmente não se pode dizer algo menos pertinente do que aquilo que o Papa Paulo </w:t>
      </w:r>
      <w:proofErr w:type="gramStart"/>
      <w:r>
        <w:t>VI</w:t>
      </w:r>
      <w:proofErr w:type="gramEnd"/>
      <w:r>
        <w:t xml:space="preserve"> escreveu em sua carta apostólica sobre o culto à Virgem Maria, a respeito de Maria no advento. Primeiro ele lembra a solenidade da Imaculada Conceição da Virgem Maria. Esta festa não pertence propriamente ao ciclo litúrgico do advento, mas, como diz o Papa, insere-se, harmonicamente, neste tempo, porque nela celebramos a preparação radical para a vinda do Salvador e para o feliz exórdio da Igreja sem mancha e sem ruga (cf. n. 3). Mais adiante o Papa escreve: Como figura e imagem da Igreja, Maria é plenamente a Virgem do advento. Pelo seu “sim” transformou a espera do Messias em presença, a promessa em dom. Assim, Maria pode ser o melhor exemplo para nós numa Igreja que quer viver a presença de Cristo no mundo de hoje (cf. n. 4).</w:t>
      </w:r>
    </w:p>
    <w:p w:rsidR="00CC73B6" w:rsidRPr="00CC73B6" w:rsidRDefault="00CC73B6" w:rsidP="00CC73B6">
      <w:pPr>
        <w:rPr>
          <w:b/>
        </w:rPr>
      </w:pPr>
      <w:r w:rsidRPr="00CC73B6">
        <w:rPr>
          <w:b/>
        </w:rPr>
        <w:t>Concluindo</w:t>
      </w:r>
    </w:p>
    <w:p w:rsidR="00CC73B6" w:rsidRDefault="00CC73B6" w:rsidP="00CC73B6">
      <w:r>
        <w:t>Parece que podemos bem concluir esta nossa reflexão com duas observações de cunho mais pastoral.</w:t>
      </w:r>
    </w:p>
    <w:p w:rsidR="00CC73B6" w:rsidRDefault="00CC73B6" w:rsidP="00CC73B6">
      <w:proofErr w:type="gramStart"/>
      <w:r>
        <w:t>1</w:t>
      </w:r>
      <w:proofErr w:type="gramEnd"/>
      <w:r>
        <w:t>) Vimos como na história do povo da antiga aliança a espera do Messias foi uma dimensão dominante. O mesmo se pode dizer da história do novo povo de Deus. E esta espera sempre foi esperança. Esperança verdadeira, no entanto tem um fundamento. Tal fundamento se deixa perceber em sinais que dizem e até garantem que a espera não será em vão.</w:t>
      </w:r>
    </w:p>
    <w:p w:rsidR="00CC73B6" w:rsidRDefault="00CC73B6" w:rsidP="00CC73B6">
      <w:r>
        <w:t xml:space="preserve">Não existem tais sinais também hoje, também em nossa sociedade de consumo que começa a celebrar o natal já nas semanas anteriores ao advento, sobretudo nas áreas do comércio? As luzes que iluminam as lojas e as ruas, não são elas ainda algum reflexo da luz da noite de Belém? A árvore de natal por mais artificial, que </w:t>
      </w:r>
      <w:proofErr w:type="gramStart"/>
      <w:r>
        <w:t>seja,</w:t>
      </w:r>
      <w:proofErr w:type="gramEnd"/>
      <w:r>
        <w:t xml:space="preserve"> não pode lembrar a árvore da vida? Os presentes que damos e recebemos, não pode ser um prolongamento do grande presente de Deus, no natal, que é seu próprio Filho? E a ceia de natal, mesmo de pessoas e famílias que não participam da ceia eucarística, não pode ser, de algum modo, sinal do grande banquete escatológico que já o profeta Isaías anuncia? Talvez tais sinais que existem, podem ser um trampolim, a partir do qual pelo menos um ou outro se deixam levar para mais perto ou para dentro do mistério do natal.</w:t>
      </w:r>
    </w:p>
    <w:p w:rsidR="00CC73B6" w:rsidRDefault="00CC73B6" w:rsidP="00CC73B6">
      <w:proofErr w:type="gramStart"/>
      <w:r>
        <w:t>2</w:t>
      </w:r>
      <w:proofErr w:type="gramEnd"/>
      <w:r>
        <w:t>) No entanto, geralmente não devemos apoiar costumes e mentalidade, frequentes também dentro de nossas comunidades, de pular por cima do advento e logo antecipar a celebração do natal.</w:t>
      </w:r>
    </w:p>
    <w:p w:rsidR="00CC73B6" w:rsidRDefault="00CC73B6" w:rsidP="00CC73B6">
      <w:r>
        <w:t xml:space="preserve">A espera e a esperança do advento são tão grandes e importantes que não devemos perdê-las. Devemos nos dar um tempo e ajudar também nossos fiéis, para que possam abrir-se os corações, precisamente no advento, para o Senhor que vem. Se ele vier sem encontrar os corações abertos, ele não pode entrar. A liturgia do advento oferece a melhor ajuda para que aconteça esta abertura. </w:t>
      </w:r>
      <w:r>
        <w:lastRenderedPageBreak/>
        <w:t xml:space="preserve">Devemos também valorizar os símbolos que nos falam da vinda do Senhor, como </w:t>
      </w:r>
      <w:proofErr w:type="gramStart"/>
      <w:r>
        <w:t>por exemplo</w:t>
      </w:r>
      <w:proofErr w:type="gramEnd"/>
      <w:r>
        <w:t xml:space="preserve"> a coroa do advento, que nos mostra a aproximação e o brilho, cada semana mais forte, da luz que está vindo ao mundo. A árvore do natal e o presépio devem nos </w:t>
      </w:r>
      <w:proofErr w:type="gramStart"/>
      <w:r>
        <w:t>lembrar</w:t>
      </w:r>
      <w:proofErr w:type="gramEnd"/>
      <w:r>
        <w:t xml:space="preserve"> somente no natal e nas semanas do tempo do natal que o Salvador, a luz do mundo, nasceu. Nem as novenas chamadas “do natal” que, no entanto, querem preparar para a festa do nascimento do Filho de Deus entre nós, devem antecipar o natal, mas devem ajudar a preparar os corações das pessoas e das comunidades para o natal.</w:t>
      </w:r>
    </w:p>
    <w:p w:rsidR="00CC73B6" w:rsidRDefault="00CC73B6" w:rsidP="00CC73B6">
      <w:r>
        <w:t xml:space="preserve">Advento quer dizer que o Senhor vem. Mas ele chega somente </w:t>
      </w:r>
      <w:proofErr w:type="gramStart"/>
      <w:r>
        <w:t>à medida em que</w:t>
      </w:r>
      <w:proofErr w:type="gramEnd"/>
      <w:r>
        <w:t xml:space="preserve"> o esperamos e nos abrimos para ele.</w:t>
      </w:r>
    </w:p>
    <w:p w:rsidR="00CC73B6" w:rsidRDefault="00CC73B6" w:rsidP="00CC73B6"/>
    <w:sectPr w:rsidR="00CC73B6" w:rsidSect="00CC73B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F3D" w:rsidRDefault="00D40F3D" w:rsidP="00CC73B6">
      <w:pPr>
        <w:spacing w:before="0" w:after="0" w:line="240" w:lineRule="auto"/>
      </w:pPr>
      <w:r>
        <w:separator/>
      </w:r>
    </w:p>
  </w:endnote>
  <w:endnote w:type="continuationSeparator" w:id="0">
    <w:p w:rsidR="00D40F3D" w:rsidRDefault="00D40F3D" w:rsidP="00CC73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569783"/>
      <w:docPartObj>
        <w:docPartGallery w:val="Page Numbers (Bottom of Page)"/>
        <w:docPartUnique/>
      </w:docPartObj>
    </w:sdtPr>
    <w:sdtContent>
      <w:p w:rsidR="00CC73B6" w:rsidRDefault="00CC73B6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453D2"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:rsidR="00CC73B6" w:rsidRDefault="00CC73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F3D" w:rsidRDefault="00D40F3D" w:rsidP="00CC73B6">
      <w:pPr>
        <w:spacing w:before="0" w:after="0" w:line="240" w:lineRule="auto"/>
      </w:pPr>
      <w:r>
        <w:separator/>
      </w:r>
    </w:p>
  </w:footnote>
  <w:footnote w:type="continuationSeparator" w:id="0">
    <w:p w:rsidR="00D40F3D" w:rsidRDefault="00D40F3D" w:rsidP="00CC73B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B6"/>
    <w:rsid w:val="00411B7E"/>
    <w:rsid w:val="00470296"/>
    <w:rsid w:val="00861DE7"/>
    <w:rsid w:val="009F3863"/>
    <w:rsid w:val="00A453D2"/>
    <w:rsid w:val="00AE5321"/>
    <w:rsid w:val="00CC73B6"/>
    <w:rsid w:val="00D40F3D"/>
    <w:rsid w:val="00E82218"/>
    <w:rsid w:val="00EB5FA1"/>
    <w:rsid w:val="00F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18"/>
    <w:pPr>
      <w:ind w:firstLine="567"/>
    </w:pPr>
    <w:rPr>
      <w:rFonts w:ascii="Garamond" w:hAnsi="Garamond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B6"/>
    <w:rPr>
      <w:rFonts w:ascii="Garamond" w:hAnsi="Garamond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C73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B6"/>
    <w:rPr>
      <w:rFonts w:ascii="Garamond" w:hAnsi="Garamond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18"/>
    <w:pPr>
      <w:ind w:firstLine="567"/>
    </w:pPr>
    <w:rPr>
      <w:rFonts w:ascii="Garamond" w:hAnsi="Garamond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73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73B6"/>
    <w:rPr>
      <w:rFonts w:ascii="Garamond" w:hAnsi="Garamond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C73B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73B6"/>
    <w:rPr>
      <w:rFonts w:ascii="Garamond" w:hAnsi="Garamond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2850</Words>
  <Characters>15395</Characters>
  <Application>Microsoft Office Word</Application>
  <DocSecurity>0</DocSecurity>
  <Lines>128</Lines>
  <Paragraphs>36</Paragraphs>
  <ScaleCrop>false</ScaleCrop>
  <Company/>
  <LinksUpToDate>false</LinksUpToDate>
  <CharactersWithSpaces>18209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Martins</dc:creator>
  <cp:lastModifiedBy>Geraldo Martins</cp:lastModifiedBy>
  <cp:revision>3</cp:revision>
  <dcterms:created xsi:type="dcterms:W3CDTF">2020-11-24T17:23:00Z</dcterms:created>
  <dcterms:modified xsi:type="dcterms:W3CDTF">2020-11-24T17:30:00Z</dcterms:modified>
</cp:coreProperties>
</file>