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E18F5" w14:textId="79612AF8" w:rsidR="00E0663F" w:rsidRPr="00E0663F" w:rsidRDefault="00E0663F" w:rsidP="00E0663F">
      <w:pPr>
        <w:spacing w:line="276" w:lineRule="auto"/>
        <w:jc w:val="center"/>
        <w:rPr>
          <w:rFonts w:ascii="Cambria" w:hAnsi="Cambria"/>
        </w:rPr>
      </w:pPr>
      <w:r w:rsidRPr="00E0663F">
        <w:rPr>
          <w:rFonts w:ascii="Cambria" w:hAnsi="Cambria"/>
        </w:rPr>
        <w:t>CONSTITUIÇÃO DOGMÁTICA DEI VERBUM</w:t>
      </w:r>
    </w:p>
    <w:p w14:paraId="56504E3D" w14:textId="77777777" w:rsidR="00E0663F" w:rsidRPr="00E0663F" w:rsidRDefault="00E0663F" w:rsidP="00E0663F">
      <w:pPr>
        <w:spacing w:line="276" w:lineRule="auto"/>
        <w:jc w:val="center"/>
        <w:rPr>
          <w:rFonts w:ascii="Cambria" w:hAnsi="Cambria"/>
        </w:rPr>
      </w:pPr>
      <w:r w:rsidRPr="00E0663F">
        <w:rPr>
          <w:rFonts w:ascii="Cambria" w:hAnsi="Cambria"/>
        </w:rPr>
        <w:t>SOBRE A REVELAÇÃO DIVINA</w:t>
      </w:r>
    </w:p>
    <w:p w14:paraId="5625F66B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</w:p>
    <w:p w14:paraId="096B419D" w14:textId="77777777" w:rsidR="00E0663F" w:rsidRPr="000C4FFD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0C4FFD">
        <w:rPr>
          <w:rFonts w:ascii="Cambria" w:hAnsi="Cambria"/>
          <w:b/>
          <w:bCs/>
        </w:rPr>
        <w:t>PROÉMIO</w:t>
      </w:r>
    </w:p>
    <w:p w14:paraId="556971A9" w14:textId="77777777" w:rsidR="00E0663F" w:rsidRPr="000C4FFD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0C4FFD">
        <w:rPr>
          <w:rFonts w:ascii="Cambria" w:hAnsi="Cambria"/>
          <w:b/>
          <w:bCs/>
        </w:rPr>
        <w:t>Intenção do Concílio</w:t>
      </w:r>
    </w:p>
    <w:p w14:paraId="5DF4F222" w14:textId="236710C6" w:rsidR="00E0663F" w:rsidRPr="00E0663F" w:rsidRDefault="00E0663F" w:rsidP="00E0663F">
      <w:pPr>
        <w:tabs>
          <w:tab w:val="left" w:pos="1020"/>
        </w:tabs>
        <w:spacing w:line="276" w:lineRule="auto"/>
        <w:ind w:firstLine="0"/>
        <w:rPr>
          <w:rFonts w:ascii="Cambria" w:hAnsi="Cambria"/>
        </w:rPr>
      </w:pPr>
      <w:r w:rsidRPr="00E0663F">
        <w:rPr>
          <w:rFonts w:ascii="Cambria" w:hAnsi="Cambria"/>
        </w:rPr>
        <w:t>1. O sagrado Concilio, ouvindo religiosamente a Palavra de Deus proclamando-a com confiança, faz suas as palavras de S. João: «anunciamo-vos a vida eterna, que estava junto do Pai e nos apareceu: anunciamo-vos o que vimos e ouvimos, para que também vós vivais em comunhão conosco, e a nossa comunhão seja com o Pai e com o seu Filho Jesus Cristo" (1 Jo. 1, 2-3). Por isso, segundo os Concílios Tridentino e Vaticano I, entende propor a genuína doutrina sobre a Revelação divina e a sua transmissão, para que o mundo inteiro, ouvindo, acredite na mensagem da salvação, acreditando espere, e esperando ame (1).</w:t>
      </w:r>
    </w:p>
    <w:p w14:paraId="485DE8FC" w14:textId="085A876D" w:rsidR="00E0663F" w:rsidRPr="00E0663F" w:rsidRDefault="00E0663F" w:rsidP="00E0663F">
      <w:pPr>
        <w:spacing w:line="276" w:lineRule="auto"/>
        <w:rPr>
          <w:rFonts w:ascii="Cambria" w:hAnsi="Cambria"/>
        </w:rPr>
      </w:pPr>
    </w:p>
    <w:p w14:paraId="3E03964F" w14:textId="77777777" w:rsidR="00E0663F" w:rsidRPr="000C4FFD" w:rsidRDefault="00E0663F" w:rsidP="00E0663F">
      <w:pPr>
        <w:spacing w:line="276" w:lineRule="auto"/>
        <w:jc w:val="center"/>
        <w:rPr>
          <w:rFonts w:ascii="Cambria" w:hAnsi="Cambria"/>
          <w:b/>
          <w:bCs/>
        </w:rPr>
      </w:pPr>
      <w:r w:rsidRPr="000C4FFD">
        <w:rPr>
          <w:rFonts w:ascii="Cambria" w:hAnsi="Cambria"/>
          <w:b/>
          <w:bCs/>
        </w:rPr>
        <w:t>CAPÍTULO I</w:t>
      </w:r>
    </w:p>
    <w:p w14:paraId="5E18B22F" w14:textId="77777777" w:rsidR="00E0663F" w:rsidRPr="000C4FFD" w:rsidRDefault="00E0663F" w:rsidP="00E0663F">
      <w:pPr>
        <w:spacing w:line="276" w:lineRule="auto"/>
        <w:jc w:val="center"/>
        <w:rPr>
          <w:rFonts w:ascii="Cambria" w:hAnsi="Cambria"/>
          <w:b/>
          <w:bCs/>
        </w:rPr>
      </w:pPr>
      <w:r w:rsidRPr="000C4FFD">
        <w:rPr>
          <w:rFonts w:ascii="Cambria" w:hAnsi="Cambria"/>
          <w:b/>
          <w:bCs/>
        </w:rPr>
        <w:t>A REVELAÇÃO EM SI MESMA</w:t>
      </w:r>
    </w:p>
    <w:p w14:paraId="74788E29" w14:textId="77777777" w:rsidR="00E0663F" w:rsidRPr="000C4FFD" w:rsidRDefault="00E0663F" w:rsidP="00E0663F">
      <w:pPr>
        <w:spacing w:line="276" w:lineRule="auto"/>
        <w:rPr>
          <w:rFonts w:ascii="Cambria" w:hAnsi="Cambria"/>
          <w:b/>
          <w:bCs/>
        </w:rPr>
      </w:pPr>
    </w:p>
    <w:p w14:paraId="4FF2B9F9" w14:textId="73C40035" w:rsidR="00E0663F" w:rsidRPr="000C4FFD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0C4FFD">
        <w:rPr>
          <w:rFonts w:ascii="Cambria" w:hAnsi="Cambria"/>
          <w:b/>
          <w:bCs/>
        </w:rPr>
        <w:t>Natureza e objeto da revelação</w:t>
      </w:r>
    </w:p>
    <w:p w14:paraId="6E11B424" w14:textId="7C88C35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2. </w:t>
      </w:r>
      <w:r w:rsidRPr="000C4FFD">
        <w:rPr>
          <w:rFonts w:ascii="Cambria" w:hAnsi="Cambria"/>
          <w:highlight w:val="yellow"/>
        </w:rPr>
        <w:t>Aprouve a Deus</w:t>
      </w:r>
      <w:r w:rsidR="000C4FFD">
        <w:rPr>
          <w:rFonts w:ascii="Cambria" w:hAnsi="Cambria"/>
        </w:rPr>
        <w:t>,</w:t>
      </w:r>
      <w:r w:rsidRPr="00E0663F">
        <w:rPr>
          <w:rFonts w:ascii="Cambria" w:hAnsi="Cambria"/>
        </w:rPr>
        <w:t xml:space="preserve"> na sua bondade e sabedoria, </w:t>
      </w:r>
      <w:r w:rsidRPr="000C4FFD">
        <w:rPr>
          <w:rFonts w:ascii="Cambria" w:hAnsi="Cambria"/>
          <w:highlight w:val="yellow"/>
        </w:rPr>
        <w:t>revelar-se a Si mesmo e dar a conhecer o mistério da sua vontade</w:t>
      </w:r>
      <w:r w:rsidRPr="00E0663F">
        <w:rPr>
          <w:rFonts w:ascii="Cambria" w:hAnsi="Cambria"/>
        </w:rPr>
        <w:t xml:space="preserve">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Ef. 1,9), segundo o qual os homens, </w:t>
      </w:r>
      <w:r w:rsidRPr="000C4FFD">
        <w:rPr>
          <w:rFonts w:ascii="Cambria" w:hAnsi="Cambria"/>
          <w:highlight w:val="yellow"/>
        </w:rPr>
        <w:t>por meio de Cristo, Verbo encarnado</w:t>
      </w:r>
      <w:r w:rsidRPr="00E0663F">
        <w:rPr>
          <w:rFonts w:ascii="Cambria" w:hAnsi="Cambria"/>
        </w:rPr>
        <w:t>, têm acesso ao Pai no Espírito Santo e se tornam participantes da natureza divina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Ef. 2,18; 2 Ped. 1,4). Em virtude desta revelação, Deus invisível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Col. 1,15; 1 Tim. 1,17), na riqueza do seu amor</w:t>
      </w:r>
      <w:r w:rsidR="000C4FFD">
        <w:rPr>
          <w:rFonts w:ascii="Cambria" w:hAnsi="Cambria"/>
        </w:rPr>
        <w:t>,</w:t>
      </w:r>
      <w:r w:rsidRPr="00E0663F">
        <w:rPr>
          <w:rFonts w:ascii="Cambria" w:hAnsi="Cambria"/>
        </w:rPr>
        <w:t xml:space="preserve"> </w:t>
      </w:r>
      <w:r w:rsidRPr="000C4FFD">
        <w:rPr>
          <w:rFonts w:ascii="Cambria" w:hAnsi="Cambria"/>
          <w:highlight w:val="yellow"/>
        </w:rPr>
        <w:t>fala aos homens como amigos</w:t>
      </w:r>
      <w:r w:rsidRPr="00E0663F">
        <w:rPr>
          <w:rFonts w:ascii="Cambria" w:hAnsi="Cambria"/>
        </w:rPr>
        <w:t xml:space="preserve">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Ex. 33, 11; Jo. 15,1415) e convive com eles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Bar. 3,38), para os convidar e admitir à comunhão com Ele. Esta «economia» da revelação realiza-se por meio de </w:t>
      </w:r>
      <w:r w:rsidR="00DD1A68" w:rsidRPr="000C4FFD">
        <w:rPr>
          <w:rFonts w:ascii="Cambria" w:hAnsi="Cambria"/>
          <w:highlight w:val="yellow"/>
        </w:rPr>
        <w:t>ações</w:t>
      </w:r>
      <w:r w:rsidRPr="000C4FFD">
        <w:rPr>
          <w:rFonts w:ascii="Cambria" w:hAnsi="Cambria"/>
          <w:highlight w:val="yellow"/>
        </w:rPr>
        <w:t xml:space="preserve"> e palavras</w:t>
      </w:r>
      <w:r w:rsidRPr="00E0663F">
        <w:rPr>
          <w:rFonts w:ascii="Cambria" w:hAnsi="Cambria"/>
        </w:rPr>
        <w:t xml:space="preserve"> </w:t>
      </w:r>
      <w:r w:rsidR="00DD1A68" w:rsidRPr="00E0663F">
        <w:rPr>
          <w:rFonts w:ascii="Cambria" w:hAnsi="Cambria"/>
        </w:rPr>
        <w:t>intimamente</w:t>
      </w:r>
      <w:r w:rsidRPr="00E0663F">
        <w:rPr>
          <w:rFonts w:ascii="Cambria" w:hAnsi="Cambria"/>
        </w:rPr>
        <w:t xml:space="preserve"> relacionadas entre si, de tal maneira que as obras, realizadas por Deus na história da salvação, manifestam e confirmam a doutrina e as realidades significadas pelas palavras; </w:t>
      </w:r>
      <w:r w:rsidRPr="000C4FFD">
        <w:rPr>
          <w:rFonts w:ascii="Cambria" w:hAnsi="Cambria"/>
          <w:highlight w:val="yellow"/>
        </w:rPr>
        <w:t>e as palavras, por sua vez, declaram as obras e esclarecem o mistério nelas contido</w:t>
      </w:r>
      <w:r w:rsidRPr="00E0663F">
        <w:rPr>
          <w:rFonts w:ascii="Cambria" w:hAnsi="Cambria"/>
        </w:rPr>
        <w:t xml:space="preserve">. Porém, </w:t>
      </w:r>
      <w:r w:rsidRPr="000C4FFD">
        <w:rPr>
          <w:rFonts w:ascii="Cambria" w:hAnsi="Cambria"/>
          <w:u w:val="single"/>
        </w:rPr>
        <w:t xml:space="preserve">a verdade profunda tanto a respeito de Deus como a respeito da salvação dos homens, manifesta-se-nos, por esta revelação, em Cristo, que é, </w:t>
      </w:r>
      <w:r w:rsidR="00DD1A68" w:rsidRPr="000C4FFD">
        <w:rPr>
          <w:rFonts w:ascii="Cambria" w:hAnsi="Cambria"/>
          <w:u w:val="single"/>
        </w:rPr>
        <w:t>simultaneamente</w:t>
      </w:r>
      <w:r w:rsidRPr="000C4FFD">
        <w:rPr>
          <w:rFonts w:ascii="Cambria" w:hAnsi="Cambria"/>
          <w:u w:val="single"/>
        </w:rPr>
        <w:t>, o mediador e a plenitude de toda a revelação</w:t>
      </w:r>
      <w:r w:rsidRPr="00E0663F">
        <w:rPr>
          <w:rFonts w:ascii="Cambria" w:hAnsi="Cambria"/>
        </w:rPr>
        <w:t xml:space="preserve"> (2).</w:t>
      </w:r>
    </w:p>
    <w:p w14:paraId="72F97EA5" w14:textId="77777777" w:rsidR="00E0663F" w:rsidRPr="000C4FFD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0C4FFD">
        <w:rPr>
          <w:rFonts w:ascii="Cambria" w:hAnsi="Cambria"/>
          <w:b/>
          <w:bCs/>
        </w:rPr>
        <w:t>Preparação da revelação evangélica</w:t>
      </w:r>
    </w:p>
    <w:p w14:paraId="0A97C544" w14:textId="641FD378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3. Deus, criando e conservando todas as coisas pelo Verbo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Jo. 1,3), oferece aos homens um testemunho perene de Si mesmo na criação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</w:t>
      </w:r>
      <w:r w:rsidR="000B3835">
        <w:rPr>
          <w:rFonts w:ascii="Cambria" w:hAnsi="Cambria"/>
        </w:rPr>
        <w:t>Rm</w:t>
      </w:r>
      <w:r w:rsidRPr="00E0663F">
        <w:rPr>
          <w:rFonts w:ascii="Cambria" w:hAnsi="Cambria"/>
        </w:rPr>
        <w:t xml:space="preserve"> 1, 1-20) e, além disso, decidindo abrir o caminho da salvação sobrenatural, manifestou-se a Si mesmo, desde o princípio, aos nossos primeiros pais. Depois da sua queda, com a promessa de redenção, deu-lhes a esperança da salvação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</w:t>
      </w:r>
      <w:r w:rsidR="00DD1A68" w:rsidRPr="00E0663F">
        <w:rPr>
          <w:rFonts w:ascii="Cambria" w:hAnsi="Cambria"/>
        </w:rPr>
        <w:t>Gn</w:t>
      </w:r>
      <w:r w:rsidRPr="00E0663F">
        <w:rPr>
          <w:rFonts w:ascii="Cambria" w:hAnsi="Cambria"/>
        </w:rPr>
        <w:t xml:space="preserve">. 3,15), e cuidou </w:t>
      </w:r>
      <w:r w:rsidR="00DD1A68" w:rsidRPr="00E0663F">
        <w:rPr>
          <w:rFonts w:ascii="Cambria" w:hAnsi="Cambria"/>
        </w:rPr>
        <w:t>continuamente</w:t>
      </w:r>
      <w:r w:rsidRPr="00E0663F">
        <w:rPr>
          <w:rFonts w:ascii="Cambria" w:hAnsi="Cambria"/>
        </w:rPr>
        <w:t xml:space="preserve"> do </w:t>
      </w:r>
      <w:r w:rsidR="00854546">
        <w:rPr>
          <w:rFonts w:ascii="Cambria" w:hAnsi="Cambria"/>
        </w:rPr>
        <w:t>gênero</w:t>
      </w:r>
      <w:r w:rsidRPr="00E0663F">
        <w:rPr>
          <w:rFonts w:ascii="Cambria" w:hAnsi="Cambria"/>
        </w:rPr>
        <w:t xml:space="preserve"> humano, para dar a vida eterna a todos aqueles que, perseverando na prática das boas obras, procuram a salvação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</w:t>
      </w:r>
      <w:r w:rsidR="000B3835">
        <w:rPr>
          <w:rFonts w:ascii="Cambria" w:hAnsi="Cambria"/>
        </w:rPr>
        <w:t>Rm</w:t>
      </w:r>
      <w:r w:rsidRPr="00E0663F">
        <w:rPr>
          <w:rFonts w:ascii="Cambria" w:hAnsi="Cambria"/>
        </w:rPr>
        <w:t xml:space="preserve"> 2, 6-7). No devido tempo chamou Abraão, para fazer </w:t>
      </w:r>
      <w:r w:rsidRPr="00E0663F">
        <w:rPr>
          <w:rFonts w:ascii="Cambria" w:hAnsi="Cambria"/>
        </w:rPr>
        <w:lastRenderedPageBreak/>
        <w:t>dele pai dum grande povo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</w:t>
      </w:r>
      <w:r w:rsidR="00DD1A68" w:rsidRPr="00E0663F">
        <w:rPr>
          <w:rFonts w:ascii="Cambria" w:hAnsi="Cambria"/>
        </w:rPr>
        <w:t>Gn</w:t>
      </w:r>
      <w:r w:rsidRPr="00E0663F">
        <w:rPr>
          <w:rFonts w:ascii="Cambria" w:hAnsi="Cambria"/>
        </w:rPr>
        <w:t>. 12,2), povo que, depois dos patriarcas, ele instruiu, por meio de Moisés e dos profetas, para que o reconhecessem como único Deus vivo e verdadeiro, pai providente e juiz justo, e para que esperassem o Salvador prometido; assim preparou Deus através dos tempos o caminho ao Evangelho.</w:t>
      </w:r>
    </w:p>
    <w:p w14:paraId="2F6FE78D" w14:textId="77777777" w:rsidR="00E0663F" w:rsidRPr="000C4FFD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0C4FFD">
        <w:rPr>
          <w:rFonts w:ascii="Cambria" w:hAnsi="Cambria"/>
          <w:b/>
          <w:bCs/>
        </w:rPr>
        <w:t>Consumação e plenitude da revelação em Cristo</w:t>
      </w:r>
    </w:p>
    <w:p w14:paraId="33B82C06" w14:textId="0423A615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4. Depois de ter falado muitas vezes e de muitos modos pelos profetas, falou-nos Deus nestes nossos dias, que são os últimos, </w:t>
      </w:r>
      <w:r w:rsidRPr="000C4FFD">
        <w:rPr>
          <w:rFonts w:ascii="Cambria" w:hAnsi="Cambria"/>
          <w:b/>
          <w:bCs/>
        </w:rPr>
        <w:t>através de Seu Filho</w:t>
      </w:r>
      <w:r w:rsidRPr="00E0663F">
        <w:rPr>
          <w:rFonts w:ascii="Cambria" w:hAnsi="Cambria"/>
        </w:rPr>
        <w:t xml:space="preserve"> (</w:t>
      </w:r>
      <w:r w:rsidR="00DD1A68" w:rsidRPr="00E0663F">
        <w:rPr>
          <w:rFonts w:ascii="Cambria" w:hAnsi="Cambria"/>
        </w:rPr>
        <w:t>H</w:t>
      </w:r>
      <w:r w:rsidR="00DD1A68">
        <w:rPr>
          <w:rFonts w:ascii="Cambria" w:hAnsi="Cambria"/>
        </w:rPr>
        <w:t>b</w:t>
      </w:r>
      <w:r w:rsidRPr="00E0663F">
        <w:rPr>
          <w:rFonts w:ascii="Cambria" w:hAnsi="Cambria"/>
        </w:rPr>
        <w:t xml:space="preserve"> 1, 1-2). Com efeito, enviou o Seu Filho, isto é, o Verbo eterno, que ilumina todos os homens, para habitar entre os homens e manifestar-lhes a vida íntima de Deus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Jo. 1, 1-18). Jesus Cristo, Verbo feito carne, enviado «como homem para os homens» (3), «fala, portanto, as palavras de Deus» (Jo. 3,34) e consuma a obra de salvação que o Pai lhe mandou realizar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Jo. 5,36; 17,4). Por isso, Ele, vê-lo a Ele é ver o Pai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Jo. 14,9), com toda a sua presença e manifestação da sua pessoa, com palavras e obras, sinais e milagres, e sobretudo com a sua morte e gloriosa ressurreição, enfim, com o envio do Espírito de verdade, completa totalmente e confirma com o testemunho divino a revelação, a saber, que Deus está </w:t>
      </w:r>
      <w:r w:rsidR="00DD1A68" w:rsidRPr="00E0663F">
        <w:rPr>
          <w:rFonts w:ascii="Cambria" w:hAnsi="Cambria"/>
        </w:rPr>
        <w:t>conosco</w:t>
      </w:r>
      <w:r w:rsidRPr="00E0663F">
        <w:rPr>
          <w:rFonts w:ascii="Cambria" w:hAnsi="Cambria"/>
        </w:rPr>
        <w:t xml:space="preserve"> para nos libertar das trevas do pecado e da morte e para nos ressuscitar para a vida eterna.</w:t>
      </w:r>
    </w:p>
    <w:p w14:paraId="61A2DD7D" w14:textId="35C4E648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Portanto, a economia cristã, como nova e definitiva aliança, jamais passará, e não se há</w:t>
      </w:r>
      <w:r w:rsidR="00DD1A68">
        <w:rPr>
          <w:rFonts w:ascii="Cambria" w:hAnsi="Cambria"/>
        </w:rPr>
        <w:t xml:space="preserve"> </w:t>
      </w:r>
      <w:r w:rsidRPr="00E0663F">
        <w:rPr>
          <w:rFonts w:ascii="Cambria" w:hAnsi="Cambria"/>
        </w:rPr>
        <w:t>de esperar nenhuma outra revelação pública antes da gloriosa manifestação de nosso Senhor Jesus Cristo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1 Tim. 6,14; Tt 2,13).</w:t>
      </w:r>
    </w:p>
    <w:p w14:paraId="6EA4CFB2" w14:textId="77777777" w:rsidR="00E0663F" w:rsidRPr="00135317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5317">
        <w:rPr>
          <w:rFonts w:ascii="Cambria" w:hAnsi="Cambria"/>
          <w:b/>
          <w:bCs/>
        </w:rPr>
        <w:t>Aceitação da revelação pela fé</w:t>
      </w:r>
    </w:p>
    <w:p w14:paraId="573CB1B5" w14:textId="25506A94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5. </w:t>
      </w:r>
      <w:r w:rsidRPr="00135317">
        <w:rPr>
          <w:rFonts w:ascii="Cambria" w:hAnsi="Cambria"/>
          <w:highlight w:val="yellow"/>
        </w:rPr>
        <w:t>A Deus que revela é devida a «obediência da fé»</w:t>
      </w:r>
      <w:r w:rsidRPr="00E0663F">
        <w:rPr>
          <w:rFonts w:ascii="Cambria" w:hAnsi="Cambria"/>
        </w:rPr>
        <w:t xml:space="preserve"> (Rm 16,26; 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Rm 1,5; 2 C</w:t>
      </w:r>
      <w:r w:rsidR="00135317">
        <w:rPr>
          <w:rFonts w:ascii="Cambria" w:hAnsi="Cambria"/>
        </w:rPr>
        <w:t>or</w:t>
      </w:r>
      <w:r w:rsidRPr="00E0663F">
        <w:rPr>
          <w:rFonts w:ascii="Cambria" w:hAnsi="Cambria"/>
        </w:rPr>
        <w:t xml:space="preserve"> 10, 5-6); pela fé, o homem entrega-se total e livremente a Deus oferecendo «a Deus revelador o obséquio pleno da inteligência e da vontade» (4) e prestando voluntário assentimento à Sua revelação. Para prestar esta adesão da fé, são necessários a prévia e concomitante ajuda da graça divina e os interiores auxílios do Espírito Santo, o qual move e converte a Deus o coração, abre os olhos do entendimento, e dá «a todos a suavidade em aceitar e crer a verdade» (5). Para que a compreensão da revelação seja sempre mais profunda, o mesmo Espírito Santo aperfeiçoa sem cessar a fé mediante os seus dons</w:t>
      </w:r>
    </w:p>
    <w:p w14:paraId="460C8EB5" w14:textId="77777777" w:rsidR="00E0663F" w:rsidRPr="00135317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5317">
        <w:rPr>
          <w:rFonts w:ascii="Cambria" w:hAnsi="Cambria"/>
          <w:b/>
          <w:bCs/>
        </w:rPr>
        <w:t>Necessidade da revelação</w:t>
      </w:r>
    </w:p>
    <w:p w14:paraId="1DBDF27D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6. Pela revelação divina quis Deus manifestar e comunicar-se a Si mesmo e os decretos eternos da Sua vontade a respeito da salvação dos homens, «para os fazer participar dos bens divinos, que superam absolutamente a capacidade da inteligência humana</w:t>
      </w:r>
      <w:proofErr w:type="gramStart"/>
      <w:r w:rsidRPr="00E0663F">
        <w:rPr>
          <w:rFonts w:ascii="Cambria" w:hAnsi="Cambria"/>
        </w:rPr>
        <w:t>»(</w:t>
      </w:r>
      <w:proofErr w:type="gramEnd"/>
      <w:r w:rsidRPr="00E0663F">
        <w:rPr>
          <w:rFonts w:ascii="Cambria" w:hAnsi="Cambria"/>
        </w:rPr>
        <w:t>6).</w:t>
      </w:r>
    </w:p>
    <w:p w14:paraId="466CAF19" w14:textId="64F76E69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O sagrado Concílio professa que </w:t>
      </w:r>
      <w:r w:rsidRPr="00135317">
        <w:rPr>
          <w:rFonts w:ascii="Cambria" w:hAnsi="Cambria"/>
          <w:highlight w:val="yellow"/>
        </w:rPr>
        <w:t>Deus, princípio e fim de todas as coisas, se pode conhecer com certeza pela luz natural da razão a partir das criaturas</w:t>
      </w:r>
      <w:r w:rsidRPr="00E0663F">
        <w:rPr>
          <w:rFonts w:ascii="Cambria" w:hAnsi="Cambria"/>
        </w:rPr>
        <w:t>»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Rm 1,20); mas ensina também que deve atribuir-se à Sua revelação «poderem todos os homens conhecer com facilidade, firme certeza e sem mistura de erro aquilo que nas coisas divinas não é inacessível à razão humana, mesmo na presente condição do </w:t>
      </w:r>
      <w:r w:rsidR="00854546">
        <w:rPr>
          <w:rFonts w:ascii="Cambria" w:hAnsi="Cambria"/>
        </w:rPr>
        <w:t>gênero</w:t>
      </w:r>
      <w:r w:rsidRPr="00E0663F">
        <w:rPr>
          <w:rFonts w:ascii="Cambria" w:hAnsi="Cambria"/>
        </w:rPr>
        <w:t xml:space="preserve"> humano» (7).</w:t>
      </w:r>
    </w:p>
    <w:p w14:paraId="28393E51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</w:p>
    <w:p w14:paraId="6639ACB4" w14:textId="6396B8B7" w:rsidR="00E0663F" w:rsidRPr="00135317" w:rsidRDefault="00E0663F" w:rsidP="00E0663F">
      <w:pPr>
        <w:spacing w:line="276" w:lineRule="auto"/>
        <w:jc w:val="center"/>
        <w:rPr>
          <w:rFonts w:ascii="Cambria" w:hAnsi="Cambria"/>
          <w:b/>
          <w:bCs/>
        </w:rPr>
      </w:pPr>
      <w:r w:rsidRPr="00135317">
        <w:rPr>
          <w:rFonts w:ascii="Cambria" w:hAnsi="Cambria"/>
          <w:b/>
          <w:bCs/>
        </w:rPr>
        <w:lastRenderedPageBreak/>
        <w:t>CAPÍTULO II</w:t>
      </w:r>
    </w:p>
    <w:p w14:paraId="0E4B6ECA" w14:textId="77777777" w:rsidR="00E0663F" w:rsidRPr="00135317" w:rsidRDefault="00E0663F" w:rsidP="00E0663F">
      <w:pPr>
        <w:spacing w:line="276" w:lineRule="auto"/>
        <w:jc w:val="center"/>
        <w:rPr>
          <w:rFonts w:ascii="Cambria" w:hAnsi="Cambria"/>
          <w:b/>
          <w:bCs/>
        </w:rPr>
      </w:pPr>
      <w:r w:rsidRPr="00135317">
        <w:rPr>
          <w:rFonts w:ascii="Cambria" w:hAnsi="Cambria"/>
          <w:b/>
          <w:bCs/>
        </w:rPr>
        <w:t>A TRANSMISSÃO DA REVELAÇÃO DIVINA</w:t>
      </w:r>
    </w:p>
    <w:p w14:paraId="3EB08492" w14:textId="77777777" w:rsidR="00E0663F" w:rsidRPr="00135317" w:rsidRDefault="00E0663F" w:rsidP="00E0663F">
      <w:pPr>
        <w:spacing w:line="276" w:lineRule="auto"/>
        <w:rPr>
          <w:rFonts w:ascii="Cambria" w:hAnsi="Cambria"/>
          <w:b/>
          <w:bCs/>
        </w:rPr>
      </w:pPr>
    </w:p>
    <w:p w14:paraId="6F1F61F2" w14:textId="37186A3D" w:rsidR="00E0663F" w:rsidRPr="00135317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5317">
        <w:rPr>
          <w:rFonts w:ascii="Cambria" w:hAnsi="Cambria"/>
          <w:b/>
          <w:bCs/>
        </w:rPr>
        <w:t>Os apóstolos e seus sucessores, transmissores do Evangelho</w:t>
      </w:r>
    </w:p>
    <w:p w14:paraId="64E98544" w14:textId="37423350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7. Deus dispôs amorosamente que permanecesse integro e fosse transmitido a todas as gerações tudo quanto tinha revelado para salvação de todos os povos. Por isso, Cristo Senhor, </w:t>
      </w:r>
      <w:r w:rsidRPr="00135317">
        <w:rPr>
          <w:rFonts w:ascii="Cambria" w:hAnsi="Cambria"/>
          <w:highlight w:val="yellow"/>
        </w:rPr>
        <w:t>em quem toda a revelação do Deus altíssimo se consuma</w:t>
      </w:r>
      <w:r w:rsidRPr="00E0663F">
        <w:rPr>
          <w:rFonts w:ascii="Cambria" w:hAnsi="Cambria"/>
        </w:rPr>
        <w:t xml:space="preserve">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2 Cor. 1,20; 3,16-4,6), </w:t>
      </w:r>
      <w:r w:rsidRPr="00135317">
        <w:rPr>
          <w:rFonts w:ascii="Cambria" w:hAnsi="Cambria"/>
          <w:highlight w:val="yellow"/>
        </w:rPr>
        <w:t>mandou aos Apóstolos que pregassem</w:t>
      </w:r>
      <w:r w:rsidRPr="00E0663F">
        <w:rPr>
          <w:rFonts w:ascii="Cambria" w:hAnsi="Cambria"/>
        </w:rPr>
        <w:t xml:space="preserve"> a todos, como fonte de toda a verdade salutar e de toda a disciplina de costumes</w:t>
      </w:r>
      <w:r w:rsidRPr="00135317">
        <w:rPr>
          <w:rFonts w:ascii="Cambria" w:hAnsi="Cambria"/>
          <w:highlight w:val="yellow"/>
        </w:rPr>
        <w:t>, o Evangelho</w:t>
      </w:r>
      <w:r w:rsidRPr="00E0663F">
        <w:rPr>
          <w:rFonts w:ascii="Cambria" w:hAnsi="Cambria"/>
        </w:rPr>
        <w:t xml:space="preserve"> prometido antes pelos profetas e por Ele cumprido e promulgado pessoalmente (1), comunicando-lhes assim os dons divinos. Isto foi realizado com fidelidade, tanto pelos Apóstolos que, na sua pregação oral, exemplos e instituições, transmitiram aquilo que tinham recebido dos lábios, trato e obras de Cristo, e o que tinham aprendido por inspiração do Espírito Santo, como por aqueles Apóstolos e varões apostólicos que, sob a inspiração do mesmo Espírito Santo, escreveram a mensagem da salvação (2).</w:t>
      </w:r>
    </w:p>
    <w:p w14:paraId="6DAA80DB" w14:textId="73F61FF1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Porém, para que o Evangelho fosse perenemente conservado integro e vivo na Igreja, os Apóstolos deixaram os </w:t>
      </w:r>
      <w:r w:rsidRPr="00135317">
        <w:rPr>
          <w:rFonts w:ascii="Cambria" w:hAnsi="Cambria"/>
          <w:highlight w:val="yellow"/>
        </w:rPr>
        <w:t>Bispos como seus sucessores</w:t>
      </w:r>
      <w:r w:rsidRPr="00E0663F">
        <w:rPr>
          <w:rFonts w:ascii="Cambria" w:hAnsi="Cambria"/>
        </w:rPr>
        <w:t>, «</w:t>
      </w:r>
      <w:r w:rsidR="00DD1A68" w:rsidRPr="00E0663F">
        <w:rPr>
          <w:rFonts w:ascii="Cambria" w:hAnsi="Cambria"/>
        </w:rPr>
        <w:t>entregando-lhes</w:t>
      </w:r>
      <w:r w:rsidRPr="00E0663F">
        <w:rPr>
          <w:rFonts w:ascii="Cambria" w:hAnsi="Cambria"/>
        </w:rPr>
        <w:t xml:space="preserve"> o seu próprio ofício de magistério» (3). Portanto, esta sagrada Tradição e a Sagrada Escritura dos dois Testamentos são como um espelho no qual a Igreja peregrina na terra contempla a Deus, de quem tudo recebe, até ser conduzida a vê-lo face a face tal qual Ele é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1 Jo. 3,2).</w:t>
      </w:r>
    </w:p>
    <w:p w14:paraId="3EDB0990" w14:textId="77777777" w:rsidR="00E0663F" w:rsidRPr="00135317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5317">
        <w:rPr>
          <w:rFonts w:ascii="Cambria" w:hAnsi="Cambria"/>
          <w:b/>
          <w:bCs/>
        </w:rPr>
        <w:t>A sagrada Tradição</w:t>
      </w:r>
    </w:p>
    <w:p w14:paraId="5700EDF0" w14:textId="562BB6A8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8. E assim, a pregação apostólica, que se exprime de modo especial nos livros inspirados, devia conservar-se, por uma sucessão contínua, até à consumação dos tempos. Por isso, os Apóstolos, transmitindo o que eles mesmos receberam, advertem os fiéis a que observem as tradições que tinham aprendido quer por palavras quer por escrito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2 </w:t>
      </w:r>
      <w:proofErr w:type="spellStart"/>
      <w:r w:rsidR="00865AC1">
        <w:rPr>
          <w:rFonts w:ascii="Cambria" w:hAnsi="Cambria"/>
        </w:rPr>
        <w:t>Ts</w:t>
      </w:r>
      <w:proofErr w:type="spellEnd"/>
      <w:r w:rsidRPr="00E0663F">
        <w:rPr>
          <w:rFonts w:ascii="Cambria" w:hAnsi="Cambria"/>
        </w:rPr>
        <w:t xml:space="preserve"> 2,15), e a que lutem pela fé recebida d</w:t>
      </w:r>
      <w:r w:rsidR="00135317">
        <w:rPr>
          <w:rFonts w:ascii="Cambria" w:hAnsi="Cambria"/>
        </w:rPr>
        <w:t>e u</w:t>
      </w:r>
      <w:r w:rsidRPr="00E0663F">
        <w:rPr>
          <w:rFonts w:ascii="Cambria" w:hAnsi="Cambria"/>
        </w:rPr>
        <w:t>ma vez para sempre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Jud. </w:t>
      </w:r>
      <w:proofErr w:type="gramStart"/>
      <w:r w:rsidRPr="00E0663F">
        <w:rPr>
          <w:rFonts w:ascii="Cambria" w:hAnsi="Cambria"/>
        </w:rPr>
        <w:t>3)(</w:t>
      </w:r>
      <w:proofErr w:type="gramEnd"/>
      <w:r w:rsidRPr="00E0663F">
        <w:rPr>
          <w:rFonts w:ascii="Cambria" w:hAnsi="Cambria"/>
        </w:rPr>
        <w:t xml:space="preserve">4). Ora, o que foi transmitido pelos Apóstolos, abrange tudo quanto contribui para a vida santa do Povo de Deus e para o aumento da sua fé; e assim </w:t>
      </w:r>
      <w:r w:rsidRPr="00135317">
        <w:rPr>
          <w:rFonts w:ascii="Cambria" w:hAnsi="Cambria"/>
          <w:highlight w:val="yellow"/>
        </w:rPr>
        <w:t>a Igreja, na sua doutrina, vida e culto, perpetua e transmite a todas as gerações tudo aquilo que ela é e tudo quanto acredita</w:t>
      </w:r>
      <w:r w:rsidRPr="00E0663F">
        <w:rPr>
          <w:rFonts w:ascii="Cambria" w:hAnsi="Cambria"/>
        </w:rPr>
        <w:t>.</w:t>
      </w:r>
    </w:p>
    <w:p w14:paraId="0D6E959D" w14:textId="0DA29BC1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Esta tradição apostólica progride na Igreja sob a assistência do Espírito Santo (5). Com efeito, progride a percepção tanto das coisas como das palavras transmitidas, quer mercê da contemplação e estudo dos crentes, que as meditam no seu coração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Lc. 2, 19. 51), quer mercê da íntima inteligência que experimentam das coisas espirituais, quer mercê da pregação daqueles que, com a sucessão do episcopado, receberam o carisma da verdade. Isto é, a Igreja, no decurso dos séculos, tende </w:t>
      </w:r>
      <w:r w:rsidR="00DD1A68" w:rsidRPr="00E0663F">
        <w:rPr>
          <w:rFonts w:ascii="Cambria" w:hAnsi="Cambria"/>
        </w:rPr>
        <w:t>continuamente</w:t>
      </w:r>
      <w:r w:rsidRPr="00E0663F">
        <w:rPr>
          <w:rFonts w:ascii="Cambria" w:hAnsi="Cambria"/>
        </w:rPr>
        <w:t xml:space="preserve"> para a plenitude da verdade divina, até que nela se realizem as palavras de Deus.</w:t>
      </w:r>
    </w:p>
    <w:p w14:paraId="666E6267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</w:p>
    <w:p w14:paraId="33C1F65D" w14:textId="0F7C3B7F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lastRenderedPageBreak/>
        <w:t>Afirmações dos santos Padres testemunham a presença vivificadora desta Tradição, cujas riquezas entram na prática e na vida da Igreja crente e orante. Mediante a mesma Tradição, conhece a Igreja o cânon inteiro dos livros sagrados, e a própria Sagrada Escritura entende-se nela mais profundamente e torna-se incessantemente operante; e assim, Deus, que outrora falou, dialoga sem interrupção com a esposa do seu amado Filho; e o Espírito Santo - por quem ressoa a voz do Evangelho na Igreja e, pela Igreja, no mundo - introduz os crentes na verdade plena e faz com que a palavra de Cristo neles habite em toda a sua riqueza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Col. 3,16).</w:t>
      </w:r>
    </w:p>
    <w:p w14:paraId="4E392FD0" w14:textId="77777777" w:rsidR="00E0663F" w:rsidRPr="00135317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5317">
        <w:rPr>
          <w:rFonts w:ascii="Cambria" w:hAnsi="Cambria"/>
          <w:b/>
          <w:bCs/>
        </w:rPr>
        <w:t>Relação entre a sagrada Tradição e a Sagrada Escritura</w:t>
      </w:r>
    </w:p>
    <w:p w14:paraId="3784ECAD" w14:textId="43A4F851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135317">
        <w:rPr>
          <w:rFonts w:ascii="Cambria" w:hAnsi="Cambria"/>
          <w:highlight w:val="yellow"/>
        </w:rPr>
        <w:t xml:space="preserve">9. A sagrada Tradição, portanto, e a Sagrada Escritura estão </w:t>
      </w:r>
      <w:r w:rsidR="00DD1A68" w:rsidRPr="00135317">
        <w:rPr>
          <w:rFonts w:ascii="Cambria" w:hAnsi="Cambria"/>
          <w:highlight w:val="yellow"/>
        </w:rPr>
        <w:t>intimamente</w:t>
      </w:r>
      <w:r w:rsidRPr="00135317">
        <w:rPr>
          <w:rFonts w:ascii="Cambria" w:hAnsi="Cambria"/>
          <w:highlight w:val="yellow"/>
        </w:rPr>
        <w:t xml:space="preserve"> unidas e compenetradas entre si</w:t>
      </w:r>
      <w:r w:rsidRPr="00E0663F">
        <w:rPr>
          <w:rFonts w:ascii="Cambria" w:hAnsi="Cambria"/>
        </w:rPr>
        <w:t xml:space="preserve">. Com efeito, derivando ambas da mesma fonte divina, fazem como que uma coisa só e tendem ao mesmo fim. A Sagrada Escritura é a palavra de Deus enquanto foi escrita por inspiração do Espírito Santo; a sagrada Tradição, por sua vez, transmite integralmente aos sucessores dos Apóstolos a palavra de Deus confiada por Cristo Senhor e pelo Espírito Santo aos Apóstolos, para que eles, com a luz do Espírito de verdade, a conservem, a exponham e a difundam fielmente na sua pregação; donde resulta assim que </w:t>
      </w:r>
      <w:r w:rsidRPr="006E753F">
        <w:rPr>
          <w:rFonts w:ascii="Cambria" w:hAnsi="Cambria"/>
          <w:highlight w:val="yellow"/>
        </w:rPr>
        <w:t>a Igreja não tira só da Sagrada Escritura a sua certeza a respeito de todas as coisas reveladas</w:t>
      </w:r>
      <w:r w:rsidRPr="00E0663F">
        <w:rPr>
          <w:rFonts w:ascii="Cambria" w:hAnsi="Cambria"/>
        </w:rPr>
        <w:t>. Por isso, ambas devem ser recebidas e veneradas com igual espírito de piedade e reverência (6).</w:t>
      </w:r>
    </w:p>
    <w:p w14:paraId="055D5816" w14:textId="77777777" w:rsidR="00E0663F" w:rsidRPr="00135317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5317">
        <w:rPr>
          <w:rFonts w:ascii="Cambria" w:hAnsi="Cambria"/>
          <w:b/>
          <w:bCs/>
        </w:rPr>
        <w:t>Relação de uma e outra com a Igreja e com o Magistério eclesiástico</w:t>
      </w:r>
    </w:p>
    <w:p w14:paraId="15A64F50" w14:textId="12AA3213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6E753F">
        <w:rPr>
          <w:rFonts w:ascii="Cambria" w:hAnsi="Cambria"/>
          <w:highlight w:val="yellow"/>
        </w:rPr>
        <w:t>10. A sagrada Tradição e a Sagrada Escritura constituem um só depósito sagrado da palavra de Deus, confiado à Igreja</w:t>
      </w:r>
      <w:r w:rsidRPr="00E0663F">
        <w:rPr>
          <w:rFonts w:ascii="Cambria" w:hAnsi="Cambria"/>
        </w:rPr>
        <w:t>; aderindo a este, todo o Povo santo persevera unido aos seus pastores na doutrina dos Apóstolos e na comunhão, na fracção do pão e na oração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At 2,42 gr.), de tal modo que, na conservação, </w:t>
      </w:r>
      <w:r w:rsidR="00DD1A68" w:rsidRPr="00E0663F">
        <w:rPr>
          <w:rFonts w:ascii="Cambria" w:hAnsi="Cambria"/>
        </w:rPr>
        <w:t>atuação</w:t>
      </w:r>
      <w:r w:rsidRPr="00E0663F">
        <w:rPr>
          <w:rFonts w:ascii="Cambria" w:hAnsi="Cambria"/>
        </w:rPr>
        <w:t xml:space="preserve"> e profissão da fé transmitida, haja uma especial concordância dos pastores e dos fiéis (7).</w:t>
      </w:r>
    </w:p>
    <w:p w14:paraId="566E1350" w14:textId="723A660F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Porém, </w:t>
      </w:r>
      <w:r w:rsidRPr="006E753F">
        <w:rPr>
          <w:rFonts w:ascii="Cambria" w:hAnsi="Cambria"/>
          <w:highlight w:val="yellow"/>
        </w:rPr>
        <w:t xml:space="preserve">o encargo de interpretar </w:t>
      </w:r>
      <w:r w:rsidR="00DD1A68" w:rsidRPr="006E753F">
        <w:rPr>
          <w:rFonts w:ascii="Cambria" w:hAnsi="Cambria"/>
          <w:highlight w:val="yellow"/>
        </w:rPr>
        <w:t>autenticamente</w:t>
      </w:r>
      <w:r w:rsidRPr="006E753F">
        <w:rPr>
          <w:rFonts w:ascii="Cambria" w:hAnsi="Cambria"/>
          <w:highlight w:val="yellow"/>
        </w:rPr>
        <w:t xml:space="preserve"> a palavra de Deus escrita ou contida na Tradição (8), foi confiado só ao magistério vivo da Igreja (9), cuja autoridade é exercida em nome de Jesus Cristo</w:t>
      </w:r>
      <w:r w:rsidRPr="00E0663F">
        <w:rPr>
          <w:rFonts w:ascii="Cambria" w:hAnsi="Cambria"/>
        </w:rPr>
        <w:t xml:space="preserve">. </w:t>
      </w:r>
      <w:r w:rsidRPr="006E753F">
        <w:rPr>
          <w:rFonts w:ascii="Cambria" w:hAnsi="Cambria"/>
          <w:highlight w:val="yellow"/>
        </w:rPr>
        <w:t>Este magistério não está acima da palavra de Deus, mas sim ao seu serviço, ensinando apenas o que foi transmitido, enquanto, por mandato divino e com a assistência do Espírito Santo, a ouve piamente, a guarda religiosamente e a expõe fielmente, haurindo deste depósito único da fé tudo quanto propõe à fé como divinamente revelado</w:t>
      </w:r>
      <w:r w:rsidRPr="00E0663F">
        <w:rPr>
          <w:rFonts w:ascii="Cambria" w:hAnsi="Cambria"/>
        </w:rPr>
        <w:t>.</w:t>
      </w:r>
    </w:p>
    <w:p w14:paraId="70EE72C4" w14:textId="1B3A4585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É claro, portanto, que a sagrada Tradição, a sagrada Escritura e o magistério da Igreja, segundo o sapientíssimo desígnio de Deus, de tal maneira se unem e se associam que um sem os outros não se mantém, e todos juntos, cada um a seu modo, sob a </w:t>
      </w:r>
      <w:r w:rsidR="00DD1A68" w:rsidRPr="00E0663F">
        <w:rPr>
          <w:rFonts w:ascii="Cambria" w:hAnsi="Cambria"/>
        </w:rPr>
        <w:t>ação</w:t>
      </w:r>
      <w:r w:rsidRPr="00E0663F">
        <w:rPr>
          <w:rFonts w:ascii="Cambria" w:hAnsi="Cambria"/>
        </w:rPr>
        <w:t xml:space="preserve"> do mesmo Espírito Santo, contribuem eficazmente para a salvação das almas.</w:t>
      </w:r>
    </w:p>
    <w:p w14:paraId="06B5CF54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</w:p>
    <w:p w14:paraId="07DF8264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 </w:t>
      </w:r>
    </w:p>
    <w:p w14:paraId="2499E4A3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</w:p>
    <w:p w14:paraId="3EE4FE6F" w14:textId="77777777" w:rsidR="00E0663F" w:rsidRPr="006E753F" w:rsidRDefault="00E0663F" w:rsidP="006E753F">
      <w:pPr>
        <w:spacing w:line="276" w:lineRule="auto"/>
        <w:jc w:val="center"/>
        <w:rPr>
          <w:rFonts w:ascii="Cambria" w:hAnsi="Cambria"/>
          <w:b/>
          <w:bCs/>
        </w:rPr>
      </w:pPr>
      <w:r w:rsidRPr="006E753F">
        <w:rPr>
          <w:rFonts w:ascii="Cambria" w:hAnsi="Cambria"/>
          <w:b/>
          <w:bCs/>
        </w:rPr>
        <w:lastRenderedPageBreak/>
        <w:t>CAPÍTULO III</w:t>
      </w:r>
    </w:p>
    <w:p w14:paraId="1674057F" w14:textId="352CFBF1" w:rsidR="00E0663F" w:rsidRPr="006E753F" w:rsidRDefault="00E0663F" w:rsidP="006E753F">
      <w:pPr>
        <w:spacing w:line="276" w:lineRule="auto"/>
        <w:jc w:val="center"/>
        <w:rPr>
          <w:rFonts w:ascii="Cambria" w:hAnsi="Cambria"/>
          <w:b/>
          <w:bCs/>
        </w:rPr>
      </w:pPr>
      <w:r w:rsidRPr="006E753F">
        <w:rPr>
          <w:rFonts w:ascii="Cambria" w:hAnsi="Cambria"/>
          <w:b/>
          <w:bCs/>
        </w:rPr>
        <w:t>A INSPIRAÇÃO DIVINA DA SAGRADA ESCRITURA</w:t>
      </w:r>
      <w:r w:rsidR="006E753F" w:rsidRPr="006E753F">
        <w:rPr>
          <w:rFonts w:ascii="Cambria" w:hAnsi="Cambria"/>
          <w:b/>
          <w:bCs/>
        </w:rPr>
        <w:t xml:space="preserve"> </w:t>
      </w:r>
      <w:r w:rsidRPr="006E753F">
        <w:rPr>
          <w:rFonts w:ascii="Cambria" w:hAnsi="Cambria"/>
          <w:b/>
          <w:bCs/>
        </w:rPr>
        <w:t>E A SUA INTERPRETAÇÃO</w:t>
      </w:r>
    </w:p>
    <w:p w14:paraId="2E86DC99" w14:textId="77777777" w:rsidR="00E0663F" w:rsidRPr="006E753F" w:rsidRDefault="00E0663F" w:rsidP="00E0663F">
      <w:pPr>
        <w:spacing w:line="276" w:lineRule="auto"/>
        <w:rPr>
          <w:rFonts w:ascii="Cambria" w:hAnsi="Cambria"/>
          <w:b/>
          <w:bCs/>
        </w:rPr>
      </w:pPr>
    </w:p>
    <w:p w14:paraId="06C9A1E4" w14:textId="77777777" w:rsidR="00E0663F" w:rsidRPr="006E753F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6E753F">
        <w:rPr>
          <w:rFonts w:ascii="Cambria" w:hAnsi="Cambria"/>
          <w:b/>
          <w:bCs/>
        </w:rPr>
        <w:t>Natureza da inspiração e verdade da Sagrada Escritura</w:t>
      </w:r>
    </w:p>
    <w:p w14:paraId="7A8CCD43" w14:textId="5B38674B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6E753F">
        <w:rPr>
          <w:rFonts w:ascii="Cambria" w:hAnsi="Cambria"/>
          <w:highlight w:val="yellow"/>
        </w:rPr>
        <w:t>11. As coisas reveladas por Deus, contidas e manifestadas na Sagrada Escritura, foram escritas por inspiração do Espírito Santo</w:t>
      </w:r>
      <w:r w:rsidRPr="00E0663F">
        <w:rPr>
          <w:rFonts w:ascii="Cambria" w:hAnsi="Cambria"/>
        </w:rPr>
        <w:t xml:space="preserve">. Com efeito, a santa </w:t>
      </w:r>
      <w:proofErr w:type="gramStart"/>
      <w:r w:rsidRPr="00E0663F">
        <w:rPr>
          <w:rFonts w:ascii="Cambria" w:hAnsi="Cambria"/>
        </w:rPr>
        <w:t>mãe</w:t>
      </w:r>
      <w:proofErr w:type="gramEnd"/>
      <w:r w:rsidRPr="00E0663F">
        <w:rPr>
          <w:rFonts w:ascii="Cambria" w:hAnsi="Cambria"/>
        </w:rPr>
        <w:t xml:space="preserve"> Igreja, segundo a fé apostólica, considera como santos e can</w:t>
      </w:r>
      <w:r w:rsidR="006E753F">
        <w:rPr>
          <w:rFonts w:ascii="Cambria" w:hAnsi="Cambria"/>
        </w:rPr>
        <w:t>ô</w:t>
      </w:r>
      <w:r w:rsidRPr="00E0663F">
        <w:rPr>
          <w:rFonts w:ascii="Cambria" w:hAnsi="Cambria"/>
        </w:rPr>
        <w:t>nicos os livros inteiros do Antigo e do Novo Testamento com todas as suas partes, porque, escritos por inspiração do Espírito Santo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Jo. 20,31; 2 Tim. 3,16; 2 Ped. 1, 19-21; 3, 15-16), têm Deus por autor, e como tais foram confiados à própria Igreja (1). Todavia, para escrever os livros sagrados, Deus escolheu e serviu-se de homens na posse das suas faculdades e capacidades (2), para que, agindo Ele neles e por eles (3), pusessem por escrito, como verdadeiros autores, tudo aquilo e só aquilo que Ele queria (4).</w:t>
      </w:r>
    </w:p>
    <w:p w14:paraId="06AB6FEA" w14:textId="26D59B31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E assim, como </w:t>
      </w:r>
      <w:r w:rsidRPr="006E753F">
        <w:rPr>
          <w:rFonts w:ascii="Cambria" w:hAnsi="Cambria"/>
          <w:highlight w:val="yellow"/>
        </w:rPr>
        <w:t>tudo quanto afirmam os autores inspirados ou hagiógrafos deve ser tido como afirmado pelo Espírito Santo</w:t>
      </w:r>
      <w:r w:rsidRPr="00E0663F">
        <w:rPr>
          <w:rFonts w:ascii="Cambria" w:hAnsi="Cambria"/>
        </w:rPr>
        <w:t>, por isso mesmo se deve acreditar que os livros da Escritura ensinam com certeza, fielmente e sem erro a verdade que Deus, para nossa salvação, quis que fosse consignada nas sagradas Letras (5). Por isso, «toda a Escritura é divinamente inspirada e útil para ensinar, para corrigir, para instruir na justiça: para que o homem de Deus seja perfeito, experimentado em todas as obras boas» (Tm 3, 7-17 gr.).</w:t>
      </w:r>
    </w:p>
    <w:p w14:paraId="3243F487" w14:textId="77777777" w:rsidR="00E0663F" w:rsidRPr="006E753F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6E753F">
        <w:rPr>
          <w:rFonts w:ascii="Cambria" w:hAnsi="Cambria"/>
          <w:b/>
          <w:bCs/>
        </w:rPr>
        <w:t>Interpretação da Sagrada Escritura</w:t>
      </w:r>
    </w:p>
    <w:p w14:paraId="0DD785B5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12. Como, porém, Deus na Sagrada Escritura falou por meio dos homens e à maneira humana (6), o intérprete da Sagrada Escritura, para saber o que Ele quis comunicar-nos, deve </w:t>
      </w:r>
      <w:r w:rsidRPr="006E753F">
        <w:rPr>
          <w:rFonts w:ascii="Cambria" w:hAnsi="Cambria"/>
          <w:highlight w:val="yellow"/>
        </w:rPr>
        <w:t>investigar com atenção o que os hagiógrafos realmente quiseram significar e que aprouve a Deus manifestar por meio das suas palavras.</w:t>
      </w:r>
    </w:p>
    <w:p w14:paraId="19DA2B01" w14:textId="78A3788A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Para descobrir a intenção dos hagiógrafos, devem ser tidos também em conta, entre outras coisas, os «</w:t>
      </w:r>
      <w:r w:rsidRPr="006E753F">
        <w:rPr>
          <w:rFonts w:ascii="Cambria" w:hAnsi="Cambria"/>
          <w:b/>
          <w:bCs/>
          <w:highlight w:val="yellow"/>
        </w:rPr>
        <w:t>g</w:t>
      </w:r>
      <w:r w:rsidR="006E753F" w:rsidRPr="006E753F">
        <w:rPr>
          <w:rFonts w:ascii="Cambria" w:hAnsi="Cambria"/>
          <w:b/>
          <w:bCs/>
          <w:highlight w:val="yellow"/>
        </w:rPr>
        <w:t>ê</w:t>
      </w:r>
      <w:r w:rsidRPr="006E753F">
        <w:rPr>
          <w:rFonts w:ascii="Cambria" w:hAnsi="Cambria"/>
          <w:b/>
          <w:bCs/>
          <w:highlight w:val="yellow"/>
        </w:rPr>
        <w:t>neros literários</w:t>
      </w:r>
      <w:r w:rsidRPr="00E0663F">
        <w:rPr>
          <w:rFonts w:ascii="Cambria" w:hAnsi="Cambria"/>
        </w:rPr>
        <w:t xml:space="preserve">». Com efeito, a verdade é proposta e expressa de modos diversos, segundo se trata de </w:t>
      </w:r>
      <w:r w:rsidR="006E753F" w:rsidRPr="006E753F">
        <w:rPr>
          <w:rFonts w:ascii="Cambria" w:hAnsi="Cambria"/>
          <w:highlight w:val="yellow"/>
        </w:rPr>
        <w:t>gêneros</w:t>
      </w:r>
      <w:r w:rsidRPr="006E753F">
        <w:rPr>
          <w:rFonts w:ascii="Cambria" w:hAnsi="Cambria"/>
          <w:highlight w:val="yellow"/>
        </w:rPr>
        <w:t xml:space="preserve"> hist</w:t>
      </w:r>
      <w:r w:rsidR="006E753F" w:rsidRPr="006E753F">
        <w:rPr>
          <w:rFonts w:ascii="Cambria" w:hAnsi="Cambria"/>
          <w:highlight w:val="yellow"/>
        </w:rPr>
        <w:t>ó</w:t>
      </w:r>
      <w:r w:rsidRPr="006E753F">
        <w:rPr>
          <w:rFonts w:ascii="Cambria" w:hAnsi="Cambria"/>
          <w:highlight w:val="yellow"/>
        </w:rPr>
        <w:t>ricos, proféticos, poéticos ou outros</w:t>
      </w:r>
      <w:r w:rsidRPr="00E0663F">
        <w:rPr>
          <w:rFonts w:ascii="Cambria" w:hAnsi="Cambria"/>
        </w:rPr>
        <w:t>. Importa, além disso, que o intérprete busque o sentido que o hagiógrafo em determinadas circunstâncias, segundo as condições do seu tempo e da sua cultura, pretendeu exprimir e de fato exprimiu servindo</w:t>
      </w:r>
      <w:r w:rsidR="006E753F">
        <w:rPr>
          <w:rFonts w:ascii="Cambria" w:hAnsi="Cambria"/>
        </w:rPr>
        <w:t>-</w:t>
      </w:r>
      <w:r w:rsidRPr="00E0663F">
        <w:rPr>
          <w:rFonts w:ascii="Cambria" w:hAnsi="Cambria"/>
        </w:rPr>
        <w:t xml:space="preserve">se </w:t>
      </w:r>
      <w:r w:rsidR="006E753F">
        <w:rPr>
          <w:rFonts w:ascii="Cambria" w:hAnsi="Cambria"/>
        </w:rPr>
        <w:t>d</w:t>
      </w:r>
      <w:r w:rsidRPr="00E0663F">
        <w:rPr>
          <w:rFonts w:ascii="Cambria" w:hAnsi="Cambria"/>
        </w:rPr>
        <w:t xml:space="preserve">os </w:t>
      </w:r>
      <w:r w:rsidR="006E753F">
        <w:rPr>
          <w:rFonts w:ascii="Cambria" w:hAnsi="Cambria"/>
        </w:rPr>
        <w:t>gêneros</w:t>
      </w:r>
      <w:r w:rsidRPr="00E0663F">
        <w:rPr>
          <w:rFonts w:ascii="Cambria" w:hAnsi="Cambria"/>
        </w:rPr>
        <w:t xml:space="preserve"> literários então usados (7). Com efeito, para entender retamente o que autor sagrado quis afirmar, deve atender-se convenientemente, quer aos </w:t>
      </w:r>
      <w:r w:rsidRPr="006E753F">
        <w:rPr>
          <w:rFonts w:ascii="Cambria" w:hAnsi="Cambria"/>
          <w:highlight w:val="yellow"/>
        </w:rPr>
        <w:t>modos nativos de sentir</w:t>
      </w:r>
      <w:r w:rsidRPr="00E0663F">
        <w:rPr>
          <w:rFonts w:ascii="Cambria" w:hAnsi="Cambria"/>
        </w:rPr>
        <w:t xml:space="preserve">, dizer ou narrar em uso nos tempos do hagiógrafo, quer àqueles que </w:t>
      </w:r>
      <w:r w:rsidRPr="006E753F">
        <w:rPr>
          <w:rFonts w:ascii="Cambria" w:hAnsi="Cambria"/>
          <w:highlight w:val="yellow"/>
        </w:rPr>
        <w:t>costumavam empregar-se</w:t>
      </w:r>
      <w:r w:rsidRPr="00E0663F">
        <w:rPr>
          <w:rFonts w:ascii="Cambria" w:hAnsi="Cambria"/>
        </w:rPr>
        <w:t xml:space="preserve"> frequentemente nas relações entre os homens de então (8).</w:t>
      </w:r>
    </w:p>
    <w:p w14:paraId="49CDE524" w14:textId="6BAF5F5F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Mas, como a Sagrada Escritura deve ser lida e interpretada com o mesmo espírito com que foi escrita (9), não menos atenção se deve dar, na investigação do reto sentido dos textos sagrados, </w:t>
      </w:r>
      <w:r w:rsidRPr="006E753F">
        <w:rPr>
          <w:rFonts w:ascii="Cambria" w:hAnsi="Cambria"/>
          <w:b/>
          <w:bCs/>
          <w:highlight w:val="yellow"/>
        </w:rPr>
        <w:t>ao contexto e à unidade de toda a Escritura</w:t>
      </w:r>
      <w:r w:rsidRPr="00E0663F">
        <w:rPr>
          <w:rFonts w:ascii="Cambria" w:hAnsi="Cambria"/>
        </w:rPr>
        <w:t xml:space="preserve">, tendo em conta a Tradição viva de toda a Igreja e a analogia da fé. Cabe aos exegetas trabalhar, de harmonia com estas regras, por entender e expor mais profundamente o sentido da Escritura, para que, mercê deste estudo de algum modo preparatório, amadureça o juízo da Igreja. Com </w:t>
      </w:r>
      <w:r w:rsidRPr="00E0663F">
        <w:rPr>
          <w:rFonts w:ascii="Cambria" w:hAnsi="Cambria"/>
        </w:rPr>
        <w:lastRenderedPageBreak/>
        <w:t xml:space="preserve">efeito, </w:t>
      </w:r>
      <w:r w:rsidRPr="006E753F">
        <w:rPr>
          <w:rFonts w:ascii="Cambria" w:hAnsi="Cambria"/>
          <w:u w:val="single"/>
        </w:rPr>
        <w:t>tudo quanto diz respeito à interpretação da Escritura, está sujeito ao juízo último da Igreja, que tem o divino mandato e o ministério de guardar e interpretar a palavra de Deus</w:t>
      </w:r>
      <w:r w:rsidRPr="00E0663F">
        <w:rPr>
          <w:rFonts w:ascii="Cambria" w:hAnsi="Cambria"/>
        </w:rPr>
        <w:t xml:space="preserve"> (10).</w:t>
      </w:r>
    </w:p>
    <w:p w14:paraId="747C6A86" w14:textId="77777777" w:rsidR="00E0663F" w:rsidRPr="006E753F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6E753F">
        <w:rPr>
          <w:rFonts w:ascii="Cambria" w:hAnsi="Cambria"/>
          <w:b/>
          <w:bCs/>
        </w:rPr>
        <w:t>Condescendência de Deus</w:t>
      </w:r>
    </w:p>
    <w:p w14:paraId="453EAC4C" w14:textId="60D5FA55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13. Portanto, na Sagrada Escritura, salvas sempre a verdade e a santidade de Deus, manifesta-se a admirável «condescendência» da eterna sabedoria, «para conhecermos a inefável benignidade de Deus e com quanta acomodação Ele falou, tomando providência e cuidado da nossa natureza» (11). As palavras de Deus com efeito, expressas por línguas humanas, tornaram-se </w:t>
      </w:r>
      <w:r w:rsidR="00DD1A68" w:rsidRPr="00E0663F">
        <w:rPr>
          <w:rFonts w:ascii="Cambria" w:hAnsi="Cambria"/>
        </w:rPr>
        <w:t>intimamente</w:t>
      </w:r>
      <w:r w:rsidRPr="00E0663F">
        <w:rPr>
          <w:rFonts w:ascii="Cambria" w:hAnsi="Cambria"/>
        </w:rPr>
        <w:t xml:space="preserve"> semelhantes à linguagem humana, como outrora o Verbo do eterno Pai se assemelhou aos homens tomando a carne da fraqueza humana. </w:t>
      </w:r>
    </w:p>
    <w:p w14:paraId="1064B4E2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</w:p>
    <w:p w14:paraId="027BEA58" w14:textId="77777777" w:rsidR="00E0663F" w:rsidRPr="006E753F" w:rsidRDefault="00E0663F" w:rsidP="006E753F">
      <w:pPr>
        <w:spacing w:line="276" w:lineRule="auto"/>
        <w:jc w:val="center"/>
        <w:rPr>
          <w:rFonts w:ascii="Cambria" w:hAnsi="Cambria"/>
          <w:b/>
          <w:bCs/>
        </w:rPr>
      </w:pPr>
      <w:r w:rsidRPr="006E753F">
        <w:rPr>
          <w:rFonts w:ascii="Cambria" w:hAnsi="Cambria"/>
          <w:b/>
          <w:bCs/>
        </w:rPr>
        <w:t>CAPÍTULO IV</w:t>
      </w:r>
    </w:p>
    <w:p w14:paraId="4DA0967B" w14:textId="77777777" w:rsidR="00E0663F" w:rsidRPr="006E753F" w:rsidRDefault="00E0663F" w:rsidP="006E753F">
      <w:pPr>
        <w:spacing w:line="276" w:lineRule="auto"/>
        <w:jc w:val="center"/>
        <w:rPr>
          <w:rFonts w:ascii="Cambria" w:hAnsi="Cambria"/>
          <w:b/>
          <w:bCs/>
        </w:rPr>
      </w:pPr>
      <w:r w:rsidRPr="006E753F">
        <w:rPr>
          <w:rFonts w:ascii="Cambria" w:hAnsi="Cambria"/>
          <w:b/>
          <w:bCs/>
        </w:rPr>
        <w:t>O ANTIGO TESTAMENTO</w:t>
      </w:r>
    </w:p>
    <w:p w14:paraId="691FAC43" w14:textId="77777777" w:rsidR="008F3F7D" w:rsidRDefault="008F3F7D" w:rsidP="006E753F">
      <w:pPr>
        <w:spacing w:line="276" w:lineRule="auto"/>
        <w:jc w:val="center"/>
        <w:rPr>
          <w:rFonts w:ascii="Cambria" w:hAnsi="Cambria"/>
          <w:b/>
          <w:bCs/>
        </w:rPr>
      </w:pPr>
    </w:p>
    <w:p w14:paraId="050A9F7A" w14:textId="4E9299B6" w:rsidR="00E0663F" w:rsidRPr="006E753F" w:rsidRDefault="00E0663F" w:rsidP="008F3F7D">
      <w:pPr>
        <w:spacing w:line="276" w:lineRule="auto"/>
        <w:rPr>
          <w:rFonts w:ascii="Cambria" w:hAnsi="Cambria"/>
          <w:b/>
          <w:bCs/>
        </w:rPr>
      </w:pPr>
      <w:r w:rsidRPr="006E753F">
        <w:rPr>
          <w:rFonts w:ascii="Cambria" w:hAnsi="Cambria"/>
          <w:b/>
          <w:bCs/>
        </w:rPr>
        <w:t>A história da salvação consignada nos livros do Antigo Testamento</w:t>
      </w:r>
    </w:p>
    <w:p w14:paraId="7DB5DAC7" w14:textId="3F1201AB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14. Deus amantíssimo, desejando e preparando com solicitude a salvação de todo o </w:t>
      </w:r>
      <w:r w:rsidR="00854546">
        <w:rPr>
          <w:rFonts w:ascii="Cambria" w:hAnsi="Cambria"/>
        </w:rPr>
        <w:t>gênero</w:t>
      </w:r>
      <w:r w:rsidRPr="00E0663F">
        <w:rPr>
          <w:rFonts w:ascii="Cambria" w:hAnsi="Cambria"/>
        </w:rPr>
        <w:t xml:space="preserve"> humano, </w:t>
      </w:r>
      <w:r w:rsidRPr="00854546">
        <w:rPr>
          <w:rFonts w:ascii="Cambria" w:hAnsi="Cambria"/>
          <w:highlight w:val="yellow"/>
        </w:rPr>
        <w:t>escolheu por especial providência um povo a quem confiar as suas promessas</w:t>
      </w:r>
      <w:r w:rsidRPr="00E0663F">
        <w:rPr>
          <w:rFonts w:ascii="Cambria" w:hAnsi="Cambria"/>
        </w:rPr>
        <w:t>. Tendo estabelecido aliança com Abraão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</w:t>
      </w:r>
      <w:r w:rsidR="00DD1A68" w:rsidRPr="00E0663F">
        <w:rPr>
          <w:rFonts w:ascii="Cambria" w:hAnsi="Cambria"/>
        </w:rPr>
        <w:t>Gn</w:t>
      </w:r>
      <w:r w:rsidRPr="00E0663F">
        <w:rPr>
          <w:rFonts w:ascii="Cambria" w:hAnsi="Cambria"/>
        </w:rPr>
        <w:t>. 15,18), e com o povo de Israel por meio de Moisés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Ex. 24,8), revelou-se ao Povo escolhido como único Deus verdadeiro e vivo, em palavras e obras, de tal modo que Israel pudesse conhecer por experiência os planos de Deus sobre os homens, os compreendesse cada vez mais profunda e claramente, ouvindo o mesmo Deus falar por boca dos profetas, e os difundisse mais amplamente entre os homens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S</w:t>
      </w:r>
      <w:r w:rsidR="00DD1A68">
        <w:rPr>
          <w:rFonts w:ascii="Cambria" w:hAnsi="Cambria"/>
        </w:rPr>
        <w:t>l</w:t>
      </w:r>
      <w:r w:rsidRPr="00E0663F">
        <w:rPr>
          <w:rFonts w:ascii="Cambria" w:hAnsi="Cambria"/>
        </w:rPr>
        <w:t xml:space="preserve"> 21, 28-29; 95, 1-3; Is. 2, 1-4; Jr 3,17). A «economia» da salvação de antemão anunciada, narrada e explicada pelos autores sagrados, encontra-se nos livros do Antigo Testamento </w:t>
      </w:r>
      <w:r w:rsidRPr="00854546">
        <w:rPr>
          <w:rFonts w:ascii="Cambria" w:hAnsi="Cambria"/>
          <w:b/>
          <w:bCs/>
        </w:rPr>
        <w:t>como verdadeira palavra de Deus</w:t>
      </w:r>
      <w:r w:rsidRPr="00E0663F">
        <w:rPr>
          <w:rFonts w:ascii="Cambria" w:hAnsi="Cambria"/>
        </w:rPr>
        <w:t>. Por isso, estes livros divinamente inspirados conservam um valor perene: «Tudo quanto está escrito para nossa instrução</w:t>
      </w:r>
      <w:r w:rsidR="000B3835">
        <w:rPr>
          <w:rFonts w:ascii="Cambria" w:hAnsi="Cambria"/>
        </w:rPr>
        <w:t>,</w:t>
      </w:r>
      <w:r w:rsidRPr="00E0663F">
        <w:rPr>
          <w:rFonts w:ascii="Cambria" w:hAnsi="Cambria"/>
        </w:rPr>
        <w:t xml:space="preserve"> está escrito para que, por meio da paciência e consolação que nos vem da Escritura, tenhamos esperança» (Rm 15,4).</w:t>
      </w:r>
    </w:p>
    <w:p w14:paraId="6DDCAD2E" w14:textId="77777777" w:rsidR="00E0663F" w:rsidRPr="000B3835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0B3835">
        <w:rPr>
          <w:rFonts w:ascii="Cambria" w:hAnsi="Cambria"/>
          <w:b/>
          <w:bCs/>
        </w:rPr>
        <w:t>Importância do Antigo Testamento para os cristãos</w:t>
      </w:r>
    </w:p>
    <w:p w14:paraId="217322E7" w14:textId="4C736439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15. A «economia» do Antigo Testamento destinava-se sobretudo a preparar, a anunciar </w:t>
      </w:r>
      <w:r w:rsidR="00DD1A68" w:rsidRPr="00E0663F">
        <w:rPr>
          <w:rFonts w:ascii="Cambria" w:hAnsi="Cambria"/>
        </w:rPr>
        <w:t>profeticamente</w:t>
      </w:r>
      <w:r w:rsidRPr="00E0663F">
        <w:rPr>
          <w:rFonts w:ascii="Cambria" w:hAnsi="Cambria"/>
        </w:rPr>
        <w:t xml:space="preserve">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Lc. 24,44; Jo. 5,39; 1 Ped. 1,10) e a simbolizar com várias figuras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1 Cor. 10,11) o </w:t>
      </w:r>
      <w:r w:rsidRPr="000B3835">
        <w:rPr>
          <w:rFonts w:ascii="Cambria" w:hAnsi="Cambria"/>
          <w:highlight w:val="yellow"/>
        </w:rPr>
        <w:t>advento de Cristo</w:t>
      </w:r>
      <w:r w:rsidRPr="00E0663F">
        <w:rPr>
          <w:rFonts w:ascii="Cambria" w:hAnsi="Cambria"/>
        </w:rPr>
        <w:t xml:space="preserve">, redentor universal, e </w:t>
      </w:r>
      <w:r w:rsidRPr="000B3835">
        <w:rPr>
          <w:rFonts w:ascii="Cambria" w:hAnsi="Cambria"/>
          <w:highlight w:val="yellow"/>
        </w:rPr>
        <w:t>o do reino messiânico</w:t>
      </w:r>
      <w:r w:rsidRPr="00E0663F">
        <w:rPr>
          <w:rFonts w:ascii="Cambria" w:hAnsi="Cambria"/>
        </w:rPr>
        <w:t xml:space="preserve">. Mas os livros do Antigo Testamento, segundo a condição do </w:t>
      </w:r>
      <w:r w:rsidR="00854546">
        <w:rPr>
          <w:rFonts w:ascii="Cambria" w:hAnsi="Cambria"/>
        </w:rPr>
        <w:t>gênero</w:t>
      </w:r>
      <w:r w:rsidRPr="00E0663F">
        <w:rPr>
          <w:rFonts w:ascii="Cambria" w:hAnsi="Cambria"/>
        </w:rPr>
        <w:t xml:space="preserve"> humano antes do tempo da salvação estabelecida por Cristo, manifestam a todos o conhecimento de Deus e do homem, e o modo com que Deus justo e misericordioso trata os homens. </w:t>
      </w:r>
      <w:r w:rsidRPr="000B3835">
        <w:rPr>
          <w:rFonts w:ascii="Cambria" w:hAnsi="Cambria"/>
          <w:highlight w:val="yellow"/>
        </w:rPr>
        <w:t>Tais livros, apesar de conterem também coisas imperfeitas e transitórias, revelam, contudo, a verdadeira pedagogia divina</w:t>
      </w:r>
      <w:r w:rsidRPr="00E0663F">
        <w:rPr>
          <w:rFonts w:ascii="Cambria" w:hAnsi="Cambria"/>
        </w:rPr>
        <w:t xml:space="preserve"> (1). Por isso, os </w:t>
      </w:r>
      <w:r w:rsidR="00DD1A68" w:rsidRPr="00E0663F">
        <w:rPr>
          <w:rFonts w:ascii="Cambria" w:hAnsi="Cambria"/>
        </w:rPr>
        <w:t>fiéis</w:t>
      </w:r>
      <w:r w:rsidRPr="00E0663F">
        <w:rPr>
          <w:rFonts w:ascii="Cambria" w:hAnsi="Cambria"/>
        </w:rPr>
        <w:t xml:space="preserve"> devem receber com devoção estes livros que exprimem o vivo sentido de Deus, nos quais se encontram sublimes doutrinas a </w:t>
      </w:r>
      <w:r w:rsidRPr="00E0663F">
        <w:rPr>
          <w:rFonts w:ascii="Cambria" w:hAnsi="Cambria"/>
        </w:rPr>
        <w:lastRenderedPageBreak/>
        <w:t>respeito de Deus, uma sabedoria salutar a respeito da vida humana, bem como admiráveis tesouros de preces, nos quais, finalmente, está latente o mistério da nossa salvação.</w:t>
      </w:r>
    </w:p>
    <w:p w14:paraId="27BFFA97" w14:textId="77777777" w:rsidR="00E0663F" w:rsidRPr="000B3835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0B3835">
        <w:rPr>
          <w:rFonts w:ascii="Cambria" w:hAnsi="Cambria"/>
          <w:b/>
          <w:bCs/>
        </w:rPr>
        <w:t>Unidade de ambos ao Testamentos</w:t>
      </w:r>
    </w:p>
    <w:p w14:paraId="317A0597" w14:textId="642A6ED1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16. Foi por isso que Deus, inspirador e autor dos livros dos dois Testamentos, dispôs tão </w:t>
      </w:r>
      <w:r w:rsidR="00DD1A68" w:rsidRPr="00E0663F">
        <w:rPr>
          <w:rFonts w:ascii="Cambria" w:hAnsi="Cambria"/>
        </w:rPr>
        <w:t>sabiamente</w:t>
      </w:r>
      <w:r w:rsidRPr="00E0663F">
        <w:rPr>
          <w:rFonts w:ascii="Cambria" w:hAnsi="Cambria"/>
        </w:rPr>
        <w:t xml:space="preserve"> as coisas, que o </w:t>
      </w:r>
      <w:r w:rsidRPr="000B3835">
        <w:rPr>
          <w:rFonts w:ascii="Cambria" w:hAnsi="Cambria"/>
          <w:highlight w:val="yellow"/>
        </w:rPr>
        <w:t>Novo Testamento está latente no Antigo</w:t>
      </w:r>
      <w:r w:rsidRPr="00E0663F">
        <w:rPr>
          <w:rFonts w:ascii="Cambria" w:hAnsi="Cambria"/>
        </w:rPr>
        <w:t xml:space="preserve">, e o </w:t>
      </w:r>
      <w:r w:rsidRPr="000B3835">
        <w:rPr>
          <w:rFonts w:ascii="Cambria" w:hAnsi="Cambria"/>
          <w:highlight w:val="yellow"/>
        </w:rPr>
        <w:t>Antigo está patente no Novo</w:t>
      </w:r>
      <w:r w:rsidRPr="00E0663F">
        <w:rPr>
          <w:rFonts w:ascii="Cambria" w:hAnsi="Cambria"/>
        </w:rPr>
        <w:t xml:space="preserve"> (2). Pois, apesar de Cristo ter alicerçado </w:t>
      </w:r>
      <w:r w:rsidR="000B3835">
        <w:rPr>
          <w:rFonts w:ascii="Cambria" w:hAnsi="Cambria"/>
        </w:rPr>
        <w:t>a</w:t>
      </w:r>
      <w:r w:rsidRPr="00E0663F">
        <w:rPr>
          <w:rFonts w:ascii="Cambria" w:hAnsi="Cambria"/>
        </w:rPr>
        <w:t xml:space="preserve"> nova Aliança no seu sangue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Lc. 22,20; 1 Cor. 11,25), os livros do Antigo Testamento, ao serem </w:t>
      </w:r>
      <w:r w:rsidR="000B3835">
        <w:rPr>
          <w:rFonts w:ascii="Cambria" w:hAnsi="Cambria"/>
        </w:rPr>
        <w:t>i</w:t>
      </w:r>
      <w:r w:rsidRPr="00E0663F">
        <w:rPr>
          <w:rFonts w:ascii="Cambria" w:hAnsi="Cambria"/>
        </w:rPr>
        <w:t xml:space="preserve">ntegralmente assumidos na pregação evangélica (3) </w:t>
      </w:r>
      <w:r w:rsidRPr="000B3835">
        <w:rPr>
          <w:rFonts w:ascii="Cambria" w:hAnsi="Cambria"/>
          <w:highlight w:val="yellow"/>
        </w:rPr>
        <w:t>adquirem e manifestam a sua plena significação no Novo Testamento</w:t>
      </w:r>
      <w:r w:rsidRPr="00E0663F">
        <w:rPr>
          <w:rFonts w:ascii="Cambria" w:hAnsi="Cambria"/>
        </w:rPr>
        <w:t xml:space="preserve">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Mt. 5,17; Lc. 24,27; </w:t>
      </w:r>
      <w:r w:rsidR="000B3835">
        <w:rPr>
          <w:rFonts w:ascii="Cambria" w:hAnsi="Cambria"/>
        </w:rPr>
        <w:t>Rm</w:t>
      </w:r>
      <w:r w:rsidRPr="00E0663F">
        <w:rPr>
          <w:rFonts w:ascii="Cambria" w:hAnsi="Cambria"/>
        </w:rPr>
        <w:t xml:space="preserve"> 16, 25-26; 2 Cor. 3, 1416), que por sua vez iluminam e explicam.</w:t>
      </w:r>
    </w:p>
    <w:p w14:paraId="619258EA" w14:textId="77777777" w:rsidR="00E0663F" w:rsidRPr="00E0663F" w:rsidRDefault="00E0663F" w:rsidP="000B3835">
      <w:pPr>
        <w:spacing w:line="276" w:lineRule="auto"/>
        <w:jc w:val="center"/>
        <w:rPr>
          <w:rFonts w:ascii="Cambria" w:hAnsi="Cambria"/>
        </w:rPr>
      </w:pPr>
    </w:p>
    <w:p w14:paraId="4669F0EF" w14:textId="77777777" w:rsidR="00E0663F" w:rsidRPr="000B3835" w:rsidRDefault="00E0663F" w:rsidP="000B3835">
      <w:pPr>
        <w:spacing w:line="276" w:lineRule="auto"/>
        <w:jc w:val="center"/>
        <w:rPr>
          <w:rFonts w:ascii="Cambria" w:hAnsi="Cambria"/>
          <w:b/>
          <w:bCs/>
        </w:rPr>
      </w:pPr>
      <w:r w:rsidRPr="000B3835">
        <w:rPr>
          <w:rFonts w:ascii="Cambria" w:hAnsi="Cambria"/>
          <w:b/>
          <w:bCs/>
        </w:rPr>
        <w:t>CAPÍTULO V</w:t>
      </w:r>
    </w:p>
    <w:p w14:paraId="440EA1B3" w14:textId="77777777" w:rsidR="00E0663F" w:rsidRPr="000B3835" w:rsidRDefault="00E0663F" w:rsidP="000B3835">
      <w:pPr>
        <w:spacing w:line="276" w:lineRule="auto"/>
        <w:jc w:val="center"/>
        <w:rPr>
          <w:rFonts w:ascii="Cambria" w:hAnsi="Cambria"/>
          <w:b/>
          <w:bCs/>
        </w:rPr>
      </w:pPr>
      <w:r w:rsidRPr="000B3835">
        <w:rPr>
          <w:rFonts w:ascii="Cambria" w:hAnsi="Cambria"/>
          <w:b/>
          <w:bCs/>
        </w:rPr>
        <w:t>O NOVO TESTAMENTO</w:t>
      </w:r>
    </w:p>
    <w:p w14:paraId="005E17F6" w14:textId="77777777" w:rsidR="00E0663F" w:rsidRPr="000B3835" w:rsidRDefault="00E0663F" w:rsidP="00E0663F">
      <w:pPr>
        <w:spacing w:line="276" w:lineRule="auto"/>
        <w:rPr>
          <w:rFonts w:ascii="Cambria" w:hAnsi="Cambria"/>
          <w:b/>
          <w:bCs/>
        </w:rPr>
      </w:pPr>
    </w:p>
    <w:p w14:paraId="34C9FA3B" w14:textId="77777777" w:rsidR="00E0663F" w:rsidRPr="000B3835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0B3835">
        <w:rPr>
          <w:rFonts w:ascii="Cambria" w:hAnsi="Cambria"/>
          <w:b/>
          <w:bCs/>
        </w:rPr>
        <w:t>Excelência do Novo Testamento</w:t>
      </w:r>
    </w:p>
    <w:p w14:paraId="3E74AADD" w14:textId="176DFC3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17. A palavra de Deus, que é virtude de Deus para a salvação de todos os crentes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</w:t>
      </w:r>
      <w:r w:rsidR="000B3835">
        <w:rPr>
          <w:rFonts w:ascii="Cambria" w:hAnsi="Cambria"/>
        </w:rPr>
        <w:t>Rm</w:t>
      </w:r>
      <w:r w:rsidRPr="00E0663F">
        <w:rPr>
          <w:rFonts w:ascii="Cambria" w:hAnsi="Cambria"/>
        </w:rPr>
        <w:t xml:space="preserve"> 1,16), apresenta-se e manifesta o seu poder d</w:t>
      </w:r>
      <w:r w:rsidR="000B3835">
        <w:rPr>
          <w:rFonts w:ascii="Cambria" w:hAnsi="Cambria"/>
        </w:rPr>
        <w:t xml:space="preserve">e </w:t>
      </w:r>
      <w:r w:rsidRPr="00E0663F">
        <w:rPr>
          <w:rFonts w:ascii="Cambria" w:hAnsi="Cambria"/>
        </w:rPr>
        <w:t>um modo eminente nos escritos do Novo Testamento. Com efeito, quando chegou a plenitude dos tempos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Gl 4,4), o Verbo fez-se carne e habitou entre nós cheio de graça e verdade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Jo. 1,14). Cristo estabeleceu o reino de Deus na terra, manifestou com obras e palavras o Pai e a Si mesmo, e levou a cabo a Sua obra com a Sua morte, ressurreição, e gloriosa ascensão, e com o envio do Espírito Santo. Sendo levantado da terra, atrai todos a si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Jo. 12,32 gr.), Ele que é o único que tem palavras de vida eterna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Jo. 6,68). Este mistério, porém, não foi descoberto a outras gerações como foi agora revelado aos seus santos Apóstolos e aos profetas no Espírito Santo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Ef. 3, 46 gr.) para que pregassem o Evangelho, e despertassem a fé em Jesus Cristo e Senhor, e congregassem a Igreja. </w:t>
      </w:r>
      <w:r w:rsidRPr="000B3835">
        <w:rPr>
          <w:rFonts w:ascii="Cambria" w:hAnsi="Cambria"/>
          <w:highlight w:val="yellow"/>
        </w:rPr>
        <w:t>Os escritos do Novo Testamento são um testemunho perene e divino de todas estas coisas</w:t>
      </w:r>
      <w:r w:rsidRPr="00E0663F">
        <w:rPr>
          <w:rFonts w:ascii="Cambria" w:hAnsi="Cambria"/>
        </w:rPr>
        <w:t>.</w:t>
      </w:r>
    </w:p>
    <w:p w14:paraId="4B82B3E5" w14:textId="77777777" w:rsidR="00E0663F" w:rsidRPr="000B3835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0B3835">
        <w:rPr>
          <w:rFonts w:ascii="Cambria" w:hAnsi="Cambria"/>
          <w:b/>
          <w:bCs/>
        </w:rPr>
        <w:t>Origem apostólica dos Evangelhos</w:t>
      </w:r>
    </w:p>
    <w:p w14:paraId="529434D7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18. Ninguém ignora que entre todas as Escrituras, mesmo do Novo Testamento, os </w:t>
      </w:r>
      <w:r w:rsidRPr="000B3835">
        <w:rPr>
          <w:rFonts w:ascii="Cambria" w:hAnsi="Cambria"/>
          <w:b/>
          <w:bCs/>
          <w:highlight w:val="yellow"/>
        </w:rPr>
        <w:t>Evangelhos têm o primeiro lugar</w:t>
      </w:r>
      <w:r w:rsidRPr="00E0663F">
        <w:rPr>
          <w:rFonts w:ascii="Cambria" w:hAnsi="Cambria"/>
        </w:rPr>
        <w:t xml:space="preserve">, enquanto </w:t>
      </w:r>
      <w:r w:rsidRPr="000B3835">
        <w:rPr>
          <w:rFonts w:ascii="Cambria" w:hAnsi="Cambria"/>
          <w:highlight w:val="yellow"/>
        </w:rPr>
        <w:t>são o principal testemunho da vida e doutrina do Verbo encarnado, nosso salvador</w:t>
      </w:r>
      <w:r w:rsidRPr="00E0663F">
        <w:rPr>
          <w:rFonts w:ascii="Cambria" w:hAnsi="Cambria"/>
        </w:rPr>
        <w:t>.</w:t>
      </w:r>
    </w:p>
    <w:p w14:paraId="3B5DADFA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A Igreja defendeu e defende sempre e em toda a parte a </w:t>
      </w:r>
      <w:r w:rsidRPr="000B3835">
        <w:rPr>
          <w:rFonts w:ascii="Cambria" w:hAnsi="Cambria"/>
          <w:highlight w:val="yellow"/>
        </w:rPr>
        <w:t>origem apostólica dos quatro Evangelhos</w:t>
      </w:r>
      <w:r w:rsidRPr="00E0663F">
        <w:rPr>
          <w:rFonts w:ascii="Cambria" w:hAnsi="Cambria"/>
        </w:rPr>
        <w:t>. Com efeito, aquelas coisas que os Apóstolos, por ordem de Cristo, pregaram, foram depois, por inspiração do Espírito Santo, transmitidas por escrito por eles mesmos e por varões apostólicos como fundamento da fé, ou seja, o Evangelho quadriforme, segundo Mateus, Marcos, Lucas e João (1).</w:t>
      </w:r>
    </w:p>
    <w:p w14:paraId="29E2F235" w14:textId="77777777" w:rsidR="00DA1604" w:rsidRDefault="00DA1604" w:rsidP="00E0663F">
      <w:pPr>
        <w:spacing w:line="276" w:lineRule="auto"/>
        <w:rPr>
          <w:rFonts w:ascii="Cambria" w:hAnsi="Cambria"/>
          <w:b/>
          <w:bCs/>
        </w:rPr>
      </w:pPr>
    </w:p>
    <w:p w14:paraId="05B6EA1A" w14:textId="77777777" w:rsidR="00DA1604" w:rsidRDefault="00DA1604" w:rsidP="00E0663F">
      <w:pPr>
        <w:spacing w:line="276" w:lineRule="auto"/>
        <w:rPr>
          <w:rFonts w:ascii="Cambria" w:hAnsi="Cambria"/>
          <w:b/>
          <w:bCs/>
        </w:rPr>
      </w:pPr>
    </w:p>
    <w:p w14:paraId="4E0E78FF" w14:textId="0272B5D9" w:rsidR="00E0663F" w:rsidRPr="000B3835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0B3835">
        <w:rPr>
          <w:rFonts w:ascii="Cambria" w:hAnsi="Cambria"/>
          <w:b/>
          <w:bCs/>
        </w:rPr>
        <w:lastRenderedPageBreak/>
        <w:t>Carácter histórico dos Evangelhos</w:t>
      </w:r>
    </w:p>
    <w:p w14:paraId="0FE66EAB" w14:textId="2E25524B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19. A santa </w:t>
      </w:r>
      <w:proofErr w:type="gramStart"/>
      <w:r w:rsidRPr="00E0663F">
        <w:rPr>
          <w:rFonts w:ascii="Cambria" w:hAnsi="Cambria"/>
        </w:rPr>
        <w:t>mãe</w:t>
      </w:r>
      <w:proofErr w:type="gramEnd"/>
      <w:r w:rsidRPr="00E0663F">
        <w:rPr>
          <w:rFonts w:ascii="Cambria" w:hAnsi="Cambria"/>
        </w:rPr>
        <w:t xml:space="preserve"> Igreja defendeu e defende firme e constantemente que estes </w:t>
      </w:r>
      <w:r w:rsidRPr="000B3835">
        <w:rPr>
          <w:rFonts w:ascii="Cambria" w:hAnsi="Cambria"/>
          <w:highlight w:val="yellow"/>
        </w:rPr>
        <w:t>quatro Evangelhos</w:t>
      </w:r>
      <w:r w:rsidRPr="00E0663F">
        <w:rPr>
          <w:rFonts w:ascii="Cambria" w:hAnsi="Cambria"/>
        </w:rPr>
        <w:t xml:space="preserve">, cuja historicidade afirma sem hesitação, </w:t>
      </w:r>
      <w:r w:rsidRPr="000B3835">
        <w:rPr>
          <w:rFonts w:ascii="Cambria" w:hAnsi="Cambria"/>
          <w:highlight w:val="yellow"/>
        </w:rPr>
        <w:t>transmitem fielmente as coisas que Jesus, Filho de Deus</w:t>
      </w:r>
      <w:r w:rsidR="000B3835">
        <w:rPr>
          <w:rFonts w:ascii="Cambria" w:hAnsi="Cambria"/>
          <w:highlight w:val="yellow"/>
        </w:rPr>
        <w:t>,</w:t>
      </w:r>
      <w:r w:rsidRPr="000B3835">
        <w:rPr>
          <w:rFonts w:ascii="Cambria" w:hAnsi="Cambria"/>
          <w:highlight w:val="yellow"/>
        </w:rPr>
        <w:t xml:space="preserve"> durante a sua vida terrena, realmente operou e ensinou para salvação eterna dos homens, até ao dia em que subiu ao céu</w:t>
      </w:r>
      <w:r w:rsidRPr="00E0663F">
        <w:rPr>
          <w:rFonts w:ascii="Cambria" w:hAnsi="Cambria"/>
        </w:rPr>
        <w:t xml:space="preserve">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At 1. 1-2). Na verdade, após a ascensão do Senhor, os Apóstolos transmitiram aos seus ouvintes, com aquela compreensão mais plena de que eles, instruídos pelos acontecimentos gloriosos de Cristo e iluminados pelo Espírito de verdade (2) gozavam (3), as coisas que Ele tinha dito e feito. Os autores sagrados, porém, escreveram os quatro Evangelhos, escolhendo algumas coisas entre as muitas transmitidas por palavra ou por escrito, </w:t>
      </w:r>
      <w:r w:rsidRPr="00131D13">
        <w:rPr>
          <w:rFonts w:ascii="Cambria" w:hAnsi="Cambria"/>
          <w:highlight w:val="yellow"/>
          <w:u w:val="single"/>
        </w:rPr>
        <w:t>sintetizando umas, desenvolvendo outras</w:t>
      </w:r>
      <w:r w:rsidRPr="00131D13">
        <w:rPr>
          <w:rFonts w:ascii="Cambria" w:hAnsi="Cambria"/>
          <w:u w:val="single"/>
        </w:rPr>
        <w:t>, segundo o estado das igrejas, conservando, finalmente, o carácter de pregação, mas sempre de maneira a comunicar-nos coisas autênticas e verdadeiras acerca de Jesus</w:t>
      </w:r>
      <w:r w:rsidRPr="00E0663F">
        <w:rPr>
          <w:rFonts w:ascii="Cambria" w:hAnsi="Cambria"/>
        </w:rPr>
        <w:t xml:space="preserve"> (4). Com efeito, quer relatassem aquilo de que se lembravam e recordavam, quer se baseassem no testemunho daqueles «que desde o princípio foram testemunhas oculares e ministros da palavra», fizeram-no sempre com intenção de que conheçamos a «verdade» das coisas a respeito das quais fomos instruídos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Lc. 1, 2-4).</w:t>
      </w:r>
    </w:p>
    <w:p w14:paraId="587B221C" w14:textId="77777777" w:rsidR="00E0663F" w:rsidRPr="00131D13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1D13">
        <w:rPr>
          <w:rFonts w:ascii="Cambria" w:hAnsi="Cambria"/>
          <w:b/>
          <w:bCs/>
        </w:rPr>
        <w:t>Os restantes escritos do Novo Testamento</w:t>
      </w:r>
    </w:p>
    <w:p w14:paraId="3A6BE91F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20. O cânon do Novo Testamento contém igualmente além dos quatro Evangelhos, as Epístolas de S. Paulo e outros escritos apostólicos redigidos por inspiração do Espírito Santo, com os quais, segundo o plano da sabedoria divina, é confirmado o que diz respeito a Cristo Senhor, é explicada mais e mais a sua genuína doutrina, é pregada a virtude salvadora da obra divina de Cristo, são narrados os começos da Igreja e a sua admirável difusão, e é anunciada a sua consumação gloriosa.</w:t>
      </w:r>
    </w:p>
    <w:p w14:paraId="668F72F3" w14:textId="37E13296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Com efeito, o Senhor Jesus assistiu os seus Apóstolos como tinha prometido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Mt. 28,20) e enviou-lhes o Espírito consolador que os devia introduzir na plenitude da verdade (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Jo. 16,13).</w:t>
      </w:r>
    </w:p>
    <w:p w14:paraId="5D802046" w14:textId="1C46F2EE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 </w:t>
      </w:r>
    </w:p>
    <w:p w14:paraId="1762F9E5" w14:textId="77777777" w:rsidR="00E0663F" w:rsidRPr="00131D13" w:rsidRDefault="00E0663F" w:rsidP="00131D13">
      <w:pPr>
        <w:spacing w:line="276" w:lineRule="auto"/>
        <w:jc w:val="center"/>
        <w:rPr>
          <w:rFonts w:ascii="Cambria" w:hAnsi="Cambria"/>
          <w:b/>
          <w:bCs/>
        </w:rPr>
      </w:pPr>
      <w:r w:rsidRPr="00131D13">
        <w:rPr>
          <w:rFonts w:ascii="Cambria" w:hAnsi="Cambria"/>
          <w:b/>
          <w:bCs/>
        </w:rPr>
        <w:t>CAPÍTULO VI</w:t>
      </w:r>
    </w:p>
    <w:p w14:paraId="2C321D39" w14:textId="77777777" w:rsidR="00E0663F" w:rsidRPr="00131D13" w:rsidRDefault="00E0663F" w:rsidP="00131D13">
      <w:pPr>
        <w:spacing w:line="276" w:lineRule="auto"/>
        <w:jc w:val="center"/>
        <w:rPr>
          <w:rFonts w:ascii="Cambria" w:hAnsi="Cambria"/>
          <w:b/>
          <w:bCs/>
        </w:rPr>
      </w:pPr>
      <w:r w:rsidRPr="00131D13">
        <w:rPr>
          <w:rFonts w:ascii="Cambria" w:hAnsi="Cambria"/>
          <w:b/>
          <w:bCs/>
        </w:rPr>
        <w:t>A SAGRADA ESCRITURA NA VIDA DA IGREJA</w:t>
      </w:r>
    </w:p>
    <w:p w14:paraId="1997EF0C" w14:textId="77777777" w:rsidR="00E0663F" w:rsidRPr="00131D13" w:rsidRDefault="00E0663F" w:rsidP="00E0663F">
      <w:pPr>
        <w:spacing w:line="276" w:lineRule="auto"/>
        <w:rPr>
          <w:rFonts w:ascii="Cambria" w:hAnsi="Cambria"/>
          <w:b/>
          <w:bCs/>
        </w:rPr>
      </w:pPr>
    </w:p>
    <w:p w14:paraId="74BA62F1" w14:textId="77777777" w:rsidR="00E0663F" w:rsidRPr="00131D13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1D13">
        <w:rPr>
          <w:rFonts w:ascii="Cambria" w:hAnsi="Cambria"/>
          <w:b/>
          <w:bCs/>
        </w:rPr>
        <w:t>A Igreja venera as Sagradas Escrituras</w:t>
      </w:r>
    </w:p>
    <w:p w14:paraId="24148378" w14:textId="4D6A02CA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131D13">
        <w:rPr>
          <w:rFonts w:ascii="Cambria" w:hAnsi="Cambria"/>
          <w:highlight w:val="yellow"/>
        </w:rPr>
        <w:t>21. A Igreja venerou sempre as divinas Escrituras como venera o próprio Corpo do Senhor</w:t>
      </w:r>
      <w:r w:rsidRPr="00E0663F">
        <w:rPr>
          <w:rFonts w:ascii="Cambria" w:hAnsi="Cambria"/>
        </w:rPr>
        <w:t xml:space="preserve">, não deixando jamais, sobretudo na sagrada Liturgia, </w:t>
      </w:r>
      <w:r w:rsidRPr="00131D13">
        <w:rPr>
          <w:rFonts w:ascii="Cambria" w:hAnsi="Cambria"/>
          <w:b/>
          <w:bCs/>
          <w:highlight w:val="yellow"/>
        </w:rPr>
        <w:t>de tomar e distribuir aos fiéis o pão da vida, quer da mesa da palavra de Deus quer da do Corpo de Cristo</w:t>
      </w:r>
      <w:r w:rsidRPr="00E0663F">
        <w:rPr>
          <w:rFonts w:ascii="Cambria" w:hAnsi="Cambria"/>
        </w:rPr>
        <w:t>. Sempre as considerou, e continua a considerar, juntamente com a sagrada Tradição, como regra suprema da sua fé; elas, com efeito, inspiradas como são por Deus, e exaradas por escrito d</w:t>
      </w:r>
      <w:r w:rsidR="00131D13">
        <w:rPr>
          <w:rFonts w:ascii="Cambria" w:hAnsi="Cambria"/>
        </w:rPr>
        <w:t xml:space="preserve">e </w:t>
      </w:r>
      <w:r w:rsidRPr="00E0663F">
        <w:rPr>
          <w:rFonts w:ascii="Cambria" w:hAnsi="Cambria"/>
        </w:rPr>
        <w:t xml:space="preserve">uma vez para sempre, continuam a dar-nos </w:t>
      </w:r>
      <w:r w:rsidR="00DD1A68" w:rsidRPr="00E0663F">
        <w:rPr>
          <w:rFonts w:ascii="Cambria" w:hAnsi="Cambria"/>
        </w:rPr>
        <w:t>imutavelmente</w:t>
      </w:r>
      <w:r w:rsidRPr="00E0663F">
        <w:rPr>
          <w:rFonts w:ascii="Cambria" w:hAnsi="Cambria"/>
        </w:rPr>
        <w:t xml:space="preserve"> </w:t>
      </w:r>
      <w:r w:rsidRPr="00131D13">
        <w:rPr>
          <w:rFonts w:ascii="Cambria" w:hAnsi="Cambria"/>
          <w:highlight w:val="yellow"/>
        </w:rPr>
        <w:t>a palavra do próprio Deus,</w:t>
      </w:r>
      <w:r w:rsidRPr="00E0663F">
        <w:rPr>
          <w:rFonts w:ascii="Cambria" w:hAnsi="Cambria"/>
        </w:rPr>
        <w:t xml:space="preserve"> e </w:t>
      </w:r>
      <w:r w:rsidRPr="00131D13">
        <w:rPr>
          <w:rFonts w:ascii="Cambria" w:hAnsi="Cambria"/>
          <w:highlight w:val="yellow"/>
        </w:rPr>
        <w:t>fazem ouvir a voz do Espírito Santo</w:t>
      </w:r>
      <w:r w:rsidRPr="00E0663F">
        <w:rPr>
          <w:rFonts w:ascii="Cambria" w:hAnsi="Cambria"/>
        </w:rPr>
        <w:t xml:space="preserve"> através das palavras dos profetas e dos Apóstolos. </w:t>
      </w:r>
      <w:r w:rsidRPr="00131D13">
        <w:rPr>
          <w:rFonts w:ascii="Cambria" w:hAnsi="Cambria"/>
          <w:b/>
          <w:bCs/>
          <w:highlight w:val="yellow"/>
        </w:rPr>
        <w:t xml:space="preserve">É preciso, pois, que toda a pregação eclesiástica, assim como a própria </w:t>
      </w:r>
      <w:r w:rsidRPr="00131D13">
        <w:rPr>
          <w:rFonts w:ascii="Cambria" w:hAnsi="Cambria"/>
          <w:b/>
          <w:bCs/>
          <w:highlight w:val="yellow"/>
        </w:rPr>
        <w:lastRenderedPageBreak/>
        <w:t>religião cristã, seja alimentada e regida pela Sagrada Escritura</w:t>
      </w:r>
      <w:r w:rsidRPr="00E0663F">
        <w:rPr>
          <w:rFonts w:ascii="Cambria" w:hAnsi="Cambria"/>
        </w:rPr>
        <w:t xml:space="preserve">. Com efeito, nos livros sagrados, o Pai que está nos céus vem amorosamente ao encontro de Seus filhos, a conversar com eles; e é tão grande a força e a virtude da palavra de Deus que se torna o apoio vigoroso da Igreja, solidez da fé para os filhos da Igreja, alimento da alma, fonte pura e perene de vida espiritual. Por isso se devem aplicar por excelência à Sagrada Escritura as palavras: «A palavra de Deus é viva e eficaz» (Hb 4,12), «capaz de edificar e dar a herança a todos os santificados», (At 20,32; 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>. 1 Ts. 2,13).</w:t>
      </w:r>
    </w:p>
    <w:p w14:paraId="38E153A2" w14:textId="77777777" w:rsidR="00E0663F" w:rsidRPr="00131D13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1D13">
        <w:rPr>
          <w:rFonts w:ascii="Cambria" w:hAnsi="Cambria"/>
          <w:b/>
          <w:bCs/>
        </w:rPr>
        <w:t>Traduções da Sagrada Escritura</w:t>
      </w:r>
    </w:p>
    <w:p w14:paraId="6B8F37B8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131D13">
        <w:rPr>
          <w:rFonts w:ascii="Cambria" w:hAnsi="Cambria"/>
          <w:highlight w:val="yellow"/>
        </w:rPr>
        <w:t>22. É preciso que os fiéis tenham acesso patente à Sagrada Escritura</w:t>
      </w:r>
      <w:r w:rsidRPr="00E0663F">
        <w:rPr>
          <w:rFonts w:ascii="Cambria" w:hAnsi="Cambria"/>
        </w:rPr>
        <w:t xml:space="preserve">. Por esta razão, a Igreja logo desde os seus começos fez sua aquela tradução grega antiquíssima do Antigo Testamento chamada dos </w:t>
      </w:r>
      <w:r w:rsidRPr="00131D13">
        <w:rPr>
          <w:rFonts w:ascii="Cambria" w:hAnsi="Cambria"/>
          <w:b/>
          <w:bCs/>
          <w:highlight w:val="yellow"/>
        </w:rPr>
        <w:t>Setenta</w:t>
      </w:r>
      <w:r w:rsidRPr="00E0663F">
        <w:rPr>
          <w:rFonts w:ascii="Cambria" w:hAnsi="Cambria"/>
        </w:rPr>
        <w:t xml:space="preserve">; e sempre tem em grande apreço as outras traduções, quer orientais quer latinas, sobretudo a chamada </w:t>
      </w:r>
      <w:r w:rsidRPr="00131D13">
        <w:rPr>
          <w:rFonts w:ascii="Cambria" w:hAnsi="Cambria"/>
          <w:b/>
          <w:bCs/>
          <w:highlight w:val="yellow"/>
        </w:rPr>
        <w:t>Vulgata</w:t>
      </w:r>
      <w:r w:rsidRPr="00E0663F">
        <w:rPr>
          <w:rFonts w:ascii="Cambria" w:hAnsi="Cambria"/>
        </w:rPr>
        <w:t xml:space="preserve">. Mas, visto que a palavra de Deus deve estar sempre acessível a todos, a Igreja procura com solicitude maternal </w:t>
      </w:r>
      <w:r w:rsidRPr="00131D13">
        <w:rPr>
          <w:rFonts w:ascii="Cambria" w:hAnsi="Cambria"/>
          <w:highlight w:val="yellow"/>
          <w:u w:val="single"/>
        </w:rPr>
        <w:t>que se façam traduções aptas e fiéis nas várias línguas, sobretudo a partir dos textos originais dos livros sagrados</w:t>
      </w:r>
      <w:r w:rsidRPr="00E0663F">
        <w:rPr>
          <w:rFonts w:ascii="Cambria" w:hAnsi="Cambria"/>
        </w:rPr>
        <w:t xml:space="preserve">. </w:t>
      </w:r>
      <w:proofErr w:type="gramStart"/>
      <w:r w:rsidRPr="00E0663F">
        <w:rPr>
          <w:rFonts w:ascii="Cambria" w:hAnsi="Cambria"/>
        </w:rPr>
        <w:t>Se</w:t>
      </w:r>
      <w:proofErr w:type="gramEnd"/>
      <w:r w:rsidRPr="00E0663F">
        <w:rPr>
          <w:rFonts w:ascii="Cambria" w:hAnsi="Cambria"/>
        </w:rPr>
        <w:t xml:space="preserve"> porém, segundo a oportunidade e com a aprovação da autoridade da Igreja, essas traduções se fizerem em colaboração com </w:t>
      </w:r>
      <w:r w:rsidRPr="00131D13">
        <w:rPr>
          <w:rFonts w:ascii="Cambria" w:hAnsi="Cambria"/>
          <w:b/>
          <w:bCs/>
        </w:rPr>
        <w:t>os irmãos separados</w:t>
      </w:r>
      <w:r w:rsidRPr="00E0663F">
        <w:rPr>
          <w:rFonts w:ascii="Cambria" w:hAnsi="Cambria"/>
        </w:rPr>
        <w:t>, poderão ser usadas por todos os cristãos.</w:t>
      </w:r>
    </w:p>
    <w:p w14:paraId="349D2BB3" w14:textId="77777777" w:rsidR="00E0663F" w:rsidRPr="00131D13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1D13">
        <w:rPr>
          <w:rFonts w:ascii="Cambria" w:hAnsi="Cambria"/>
          <w:b/>
          <w:bCs/>
        </w:rPr>
        <w:t>Investigação Bíblica</w:t>
      </w:r>
    </w:p>
    <w:p w14:paraId="473FEC99" w14:textId="089C804A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23. A esposa do Verbo encarnado, isto é, a Igreja, ensinada pelo Espírito Santo, esforça-se por conseguir uma inteligência cada vez mais profunda da Sagrada Escritura, para poder alimentar </w:t>
      </w:r>
      <w:r w:rsidR="00DD1A68" w:rsidRPr="00E0663F">
        <w:rPr>
          <w:rFonts w:ascii="Cambria" w:hAnsi="Cambria"/>
        </w:rPr>
        <w:t>continuamente</w:t>
      </w:r>
      <w:r w:rsidRPr="00E0663F">
        <w:rPr>
          <w:rFonts w:ascii="Cambria" w:hAnsi="Cambria"/>
        </w:rPr>
        <w:t xml:space="preserve"> os seus filhos com os divinos ensinamentos; por isso, vai fomentando também convenientemente o </w:t>
      </w:r>
      <w:r w:rsidRPr="00131D13">
        <w:rPr>
          <w:rFonts w:ascii="Cambria" w:hAnsi="Cambria"/>
          <w:highlight w:val="yellow"/>
        </w:rPr>
        <w:t>estudo dos santos Padres do Oriente e do Ocidente</w:t>
      </w:r>
      <w:r w:rsidRPr="00E0663F">
        <w:rPr>
          <w:rFonts w:ascii="Cambria" w:hAnsi="Cambria"/>
        </w:rPr>
        <w:t>, bem como das sagradas liturgias. É preciso, porém, que os exegetas católicos e os demais estudiosos da sagrada teologia, trabalhem em íntima colaboração de esforços, para que, sob a vigilância do sagrado magistério, lançando mão de meios aptos, estudem e expliquem as divinas Letras de modo que o maior número possível de ministros da palavra de Deus possa oferecer com fruto ao Povo de Deus o alimento das Escrituras, que ilumine o espírito, robusteça as vontades, e inflame os corações dos homens no amor de Deus (1). O sagrado Concilio encoraja os filhos da Igreja que cultivam as ciências bíblicas para que continuem a realizar com todo o empenho, segundo o sentir da Igreja, a empresa felizmente começada, renovando constantemente as suas forças (2).</w:t>
      </w:r>
    </w:p>
    <w:p w14:paraId="7EEFC26F" w14:textId="77777777" w:rsidR="00E0663F" w:rsidRPr="00131D13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1D13">
        <w:rPr>
          <w:rFonts w:ascii="Cambria" w:hAnsi="Cambria"/>
          <w:b/>
          <w:bCs/>
        </w:rPr>
        <w:t>Importância da Sagrada Escritura para a Teologia</w:t>
      </w:r>
    </w:p>
    <w:p w14:paraId="46502E72" w14:textId="77777777" w:rsidR="00E0663F" w:rsidRPr="00131D13" w:rsidRDefault="00E0663F" w:rsidP="00E0663F">
      <w:pPr>
        <w:spacing w:line="276" w:lineRule="auto"/>
        <w:rPr>
          <w:rFonts w:ascii="Cambria" w:hAnsi="Cambria"/>
          <w:u w:val="single"/>
        </w:rPr>
      </w:pPr>
      <w:r w:rsidRPr="00E0663F">
        <w:rPr>
          <w:rFonts w:ascii="Cambria" w:hAnsi="Cambria"/>
        </w:rPr>
        <w:t xml:space="preserve">24. A sagrada Teologia apoia-se, como em seu fundamento perene, na palavra de Deus escrita e na sagrada Tradição, e nela se consolida firmemente e sem cessar se rejuvenesce, investigando, à luz da fé, toda a verdade contida no mistério de Cristo. As Sagradas Escrituras contêm a palavra de Deus, e, pelo facto de serem inspiradas, são verdadeiramente a palavra de Deus; e por isso, </w:t>
      </w:r>
      <w:r w:rsidRPr="00131D13">
        <w:rPr>
          <w:rFonts w:ascii="Cambria" w:hAnsi="Cambria"/>
          <w:b/>
          <w:bCs/>
          <w:highlight w:val="yellow"/>
        </w:rPr>
        <w:t>o estudo destes sagrados livros deve ser como que a alma da sagrada teologia</w:t>
      </w:r>
      <w:r w:rsidRPr="00E0663F">
        <w:rPr>
          <w:rFonts w:ascii="Cambria" w:hAnsi="Cambria"/>
        </w:rPr>
        <w:t xml:space="preserve"> (3). </w:t>
      </w:r>
      <w:r w:rsidRPr="00131D13">
        <w:rPr>
          <w:rFonts w:ascii="Cambria" w:hAnsi="Cambria"/>
          <w:highlight w:val="yellow"/>
          <w:u w:val="single"/>
        </w:rPr>
        <w:t xml:space="preserve">Também o </w:t>
      </w:r>
      <w:r w:rsidRPr="00131D13">
        <w:rPr>
          <w:rFonts w:ascii="Cambria" w:hAnsi="Cambria"/>
          <w:b/>
          <w:bCs/>
          <w:highlight w:val="yellow"/>
          <w:u w:val="single"/>
        </w:rPr>
        <w:t>ministério da palavra</w:t>
      </w:r>
      <w:r w:rsidRPr="00131D13">
        <w:rPr>
          <w:rFonts w:ascii="Cambria" w:hAnsi="Cambria"/>
          <w:highlight w:val="yellow"/>
          <w:u w:val="single"/>
        </w:rPr>
        <w:t xml:space="preserve">, isto é, a </w:t>
      </w:r>
      <w:r w:rsidRPr="00131D13">
        <w:rPr>
          <w:rFonts w:ascii="Cambria" w:hAnsi="Cambria"/>
          <w:b/>
          <w:bCs/>
          <w:highlight w:val="yellow"/>
          <w:u w:val="single"/>
        </w:rPr>
        <w:t>pregação pastoral</w:t>
      </w:r>
      <w:r w:rsidRPr="00131D13">
        <w:rPr>
          <w:rFonts w:ascii="Cambria" w:hAnsi="Cambria"/>
          <w:highlight w:val="yellow"/>
          <w:u w:val="single"/>
        </w:rPr>
        <w:t xml:space="preserve">, a </w:t>
      </w:r>
      <w:r w:rsidRPr="00131D13">
        <w:rPr>
          <w:rFonts w:ascii="Cambria" w:hAnsi="Cambria"/>
          <w:b/>
          <w:bCs/>
          <w:highlight w:val="yellow"/>
          <w:u w:val="single"/>
        </w:rPr>
        <w:t>catequese</w:t>
      </w:r>
      <w:r w:rsidRPr="00131D13">
        <w:rPr>
          <w:rFonts w:ascii="Cambria" w:hAnsi="Cambria"/>
          <w:highlight w:val="yellow"/>
          <w:u w:val="single"/>
        </w:rPr>
        <w:t xml:space="preserve">, e </w:t>
      </w:r>
      <w:r w:rsidRPr="00131D13">
        <w:rPr>
          <w:rFonts w:ascii="Cambria" w:hAnsi="Cambria"/>
          <w:b/>
          <w:bCs/>
          <w:highlight w:val="yellow"/>
          <w:u w:val="single"/>
        </w:rPr>
        <w:t>toda a espécie de instrução cristã</w:t>
      </w:r>
      <w:r w:rsidRPr="00131D13">
        <w:rPr>
          <w:rFonts w:ascii="Cambria" w:hAnsi="Cambria"/>
          <w:highlight w:val="yellow"/>
          <w:u w:val="single"/>
        </w:rPr>
        <w:t xml:space="preserve">, na qual a </w:t>
      </w:r>
      <w:r w:rsidRPr="00131D13">
        <w:rPr>
          <w:rFonts w:ascii="Cambria" w:hAnsi="Cambria"/>
          <w:b/>
          <w:bCs/>
          <w:highlight w:val="yellow"/>
          <w:u w:val="single"/>
        </w:rPr>
        <w:t>homilia</w:t>
      </w:r>
      <w:r w:rsidRPr="00131D13">
        <w:rPr>
          <w:rFonts w:ascii="Cambria" w:hAnsi="Cambria"/>
          <w:highlight w:val="yellow"/>
          <w:u w:val="single"/>
        </w:rPr>
        <w:t xml:space="preserve"> litúrgica deve ter um lugar principal, com proveito se alimenta e santamente se revigora com a palavra da Escritura.</w:t>
      </w:r>
    </w:p>
    <w:p w14:paraId="1CEABC5A" w14:textId="77777777" w:rsidR="00E0663F" w:rsidRPr="00131D13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131D13">
        <w:rPr>
          <w:rFonts w:ascii="Cambria" w:hAnsi="Cambria"/>
          <w:b/>
          <w:bCs/>
        </w:rPr>
        <w:lastRenderedPageBreak/>
        <w:t>Leitura da Sagrada Escritura</w:t>
      </w:r>
    </w:p>
    <w:p w14:paraId="1D8841DF" w14:textId="76F9D1E0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25. É necessário, por isso, que todos os clérigos e sobretudo os sacerdotes de Cristo e outros que, como os diáconos e os catequistas, se consagram </w:t>
      </w:r>
      <w:r w:rsidR="00DD1A68" w:rsidRPr="00E0663F">
        <w:rPr>
          <w:rFonts w:ascii="Cambria" w:hAnsi="Cambria"/>
        </w:rPr>
        <w:t>legitimamente</w:t>
      </w:r>
      <w:r w:rsidRPr="00E0663F">
        <w:rPr>
          <w:rFonts w:ascii="Cambria" w:hAnsi="Cambria"/>
        </w:rPr>
        <w:t xml:space="preserve"> ao ministério da palavra, mantenham um </w:t>
      </w:r>
      <w:r w:rsidRPr="00131D13">
        <w:rPr>
          <w:rFonts w:ascii="Cambria" w:hAnsi="Cambria"/>
          <w:highlight w:val="yellow"/>
        </w:rPr>
        <w:t>contato íntimo com as Escrituras, mediante a leitura assídua e o estudo aturado, a fim de que nenhum deles se torne «pregador vão e superficial da palavra de Deus. por não a ouvir de dentro»</w:t>
      </w:r>
      <w:r w:rsidRPr="00E0663F">
        <w:rPr>
          <w:rFonts w:ascii="Cambria" w:hAnsi="Cambria"/>
        </w:rPr>
        <w:t xml:space="preserve"> (4), tendo, como têm, a obrigação de comunicar aos fiéis que lhes estão confiados as grandíssimas riquezas da palavra divina, sobretudo na sagrada Liturgia. Do mesmo modo, o sagrado Concílio exorta com ardor e insistência todos os fiéis, mormente os religiosos, a que aprendam «a sublime ciência de Jesus Cristo» (Fil. 3,8) com a leitura frequente das divinas Escrituras, porque </w:t>
      </w:r>
      <w:r w:rsidRPr="00865AC1">
        <w:rPr>
          <w:rFonts w:ascii="Cambria" w:hAnsi="Cambria"/>
          <w:b/>
          <w:bCs/>
          <w:highlight w:val="yellow"/>
        </w:rPr>
        <w:t>«a ignorância das Escrituras é ignorância de Cristo»</w:t>
      </w:r>
      <w:r w:rsidRPr="00E0663F">
        <w:rPr>
          <w:rFonts w:ascii="Cambria" w:hAnsi="Cambria"/>
        </w:rPr>
        <w:t xml:space="preserve"> (5). Debrucem-se, pois, </w:t>
      </w:r>
      <w:r w:rsidRPr="00865AC1">
        <w:rPr>
          <w:rFonts w:ascii="Cambria" w:hAnsi="Cambria"/>
          <w:b/>
          <w:bCs/>
        </w:rPr>
        <w:t>gostosamente</w:t>
      </w:r>
      <w:r w:rsidRPr="00E0663F">
        <w:rPr>
          <w:rFonts w:ascii="Cambria" w:hAnsi="Cambria"/>
        </w:rPr>
        <w:t xml:space="preserve"> sobre o texto sagrado, quer através da sagrada Liturgia, rica de palavras divinas, quer pela leitura espiritual, quer por outros meios que se vão espalhando tão </w:t>
      </w:r>
      <w:r w:rsidR="00DD1A68" w:rsidRPr="00E0663F">
        <w:rPr>
          <w:rFonts w:ascii="Cambria" w:hAnsi="Cambria"/>
        </w:rPr>
        <w:t>louvavelmente</w:t>
      </w:r>
      <w:r w:rsidRPr="00E0663F">
        <w:rPr>
          <w:rFonts w:ascii="Cambria" w:hAnsi="Cambria"/>
        </w:rPr>
        <w:t xml:space="preserve"> por toda a parte, com a aprovação e estímulo dos pastores da Igreja. Lembrem-se, porém, que </w:t>
      </w:r>
      <w:r w:rsidRPr="00865AC1">
        <w:rPr>
          <w:rFonts w:ascii="Cambria" w:hAnsi="Cambria"/>
          <w:highlight w:val="yellow"/>
        </w:rPr>
        <w:t>a leitura da Sagrada Escritura deve ser acompanhada de oração para que seja possível o diálogo entre Deus e o homem</w:t>
      </w:r>
      <w:r w:rsidRPr="00E0663F">
        <w:rPr>
          <w:rFonts w:ascii="Cambria" w:hAnsi="Cambria"/>
        </w:rPr>
        <w:t>; porque «a Ele falamos, quando rezamos, a Ele ouvimos, quando lemos os divinos oráculos» (6).</w:t>
      </w:r>
    </w:p>
    <w:p w14:paraId="1D7CD75B" w14:textId="64C84DF1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Compete aos sagrados pastores «depositários da doutrina apostólica» (7), ensinar oportunamente os fiéis que lhes foram confiados no uso </w:t>
      </w:r>
      <w:r w:rsidR="00DD1A68" w:rsidRPr="00E0663F">
        <w:rPr>
          <w:rFonts w:ascii="Cambria" w:hAnsi="Cambria"/>
        </w:rPr>
        <w:t>reto</w:t>
      </w:r>
      <w:r w:rsidRPr="00E0663F">
        <w:rPr>
          <w:rFonts w:ascii="Cambria" w:hAnsi="Cambria"/>
        </w:rPr>
        <w:t xml:space="preserve"> dos livros divinos, de modo particular do Novo Testamento, e sobretudo dos Evangelhos. E isto por meio de traduções dos textos sagrados, que devem ser acompanhadas das explicações necessárias e verdadeiramente suficientes, para que os filhos da Igreja se familiarizem dum modo seguro e útil com a Sagrada Escritura, e se penetrem do seu espírito.</w:t>
      </w:r>
    </w:p>
    <w:p w14:paraId="19F986A1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Além disso, façam-se edições da Sagrada Escritura, munidas das convenientes anotações, para uso também dos não cristãos, e adaptadas às suas condições; e tanto os pastores de almas como os cristãos de qualquer estado procuram difundi-las com zelo e prudência.</w:t>
      </w:r>
    </w:p>
    <w:p w14:paraId="08F88D29" w14:textId="77777777" w:rsidR="00E0663F" w:rsidRPr="00865AC1" w:rsidRDefault="00E0663F" w:rsidP="00E0663F">
      <w:pPr>
        <w:spacing w:line="276" w:lineRule="auto"/>
        <w:rPr>
          <w:rFonts w:ascii="Cambria" w:hAnsi="Cambria"/>
          <w:b/>
          <w:bCs/>
        </w:rPr>
      </w:pPr>
      <w:r w:rsidRPr="00865AC1">
        <w:rPr>
          <w:rFonts w:ascii="Cambria" w:hAnsi="Cambria"/>
          <w:b/>
          <w:bCs/>
        </w:rPr>
        <w:t>Influência e importância da renovação escriturística</w:t>
      </w:r>
    </w:p>
    <w:p w14:paraId="7B8DF7D1" w14:textId="3F6E6892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 26. Deste modo, pois, com a leitura e estudo dos livros sagrados, «a palavra de Deus se difunda e resplandeça (2 </w:t>
      </w:r>
      <w:proofErr w:type="spellStart"/>
      <w:r w:rsidR="00865AC1">
        <w:rPr>
          <w:rFonts w:ascii="Cambria" w:hAnsi="Cambria"/>
        </w:rPr>
        <w:t>Ts</w:t>
      </w:r>
      <w:proofErr w:type="spellEnd"/>
      <w:r w:rsidRPr="00E0663F">
        <w:rPr>
          <w:rFonts w:ascii="Cambria" w:hAnsi="Cambria"/>
        </w:rPr>
        <w:t xml:space="preserve"> 3,1), e o tesouro da revelação confiado à Igreja encha cada vez mais os corações dos homens. Assim como a vida da Igreja cresce com a assídua frequência do mistério eucarístico, assim também é lícito esperar um novo impulso de vida espiritual, se fizermos crescer a veneração pela palavra de Deus, que «permanece para sempre» (Is. 40,8; </w:t>
      </w:r>
      <w:r w:rsidR="00854546">
        <w:rPr>
          <w:rFonts w:ascii="Cambria" w:hAnsi="Cambria"/>
        </w:rPr>
        <w:t>cf</w:t>
      </w:r>
      <w:r w:rsidRPr="00E0663F">
        <w:rPr>
          <w:rFonts w:ascii="Cambria" w:hAnsi="Cambria"/>
        </w:rPr>
        <w:t xml:space="preserve">. l </w:t>
      </w:r>
      <w:proofErr w:type="spellStart"/>
      <w:r w:rsidR="00865AC1">
        <w:rPr>
          <w:rFonts w:ascii="Cambria" w:hAnsi="Cambria"/>
        </w:rPr>
        <w:t>Pd</w:t>
      </w:r>
      <w:proofErr w:type="spellEnd"/>
      <w:r w:rsidRPr="00E0663F">
        <w:rPr>
          <w:rFonts w:ascii="Cambria" w:hAnsi="Cambria"/>
        </w:rPr>
        <w:t xml:space="preserve"> 1, 23-25).</w:t>
      </w:r>
    </w:p>
    <w:p w14:paraId="50C50369" w14:textId="77777777" w:rsidR="00E0663F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 xml:space="preserve">Roma, 18 de </w:t>
      </w:r>
      <w:proofErr w:type="gramStart"/>
      <w:r w:rsidRPr="00E0663F">
        <w:rPr>
          <w:rFonts w:ascii="Cambria" w:hAnsi="Cambria"/>
        </w:rPr>
        <w:t>Novembro</w:t>
      </w:r>
      <w:proofErr w:type="gramEnd"/>
      <w:r w:rsidRPr="00E0663F">
        <w:rPr>
          <w:rFonts w:ascii="Cambria" w:hAnsi="Cambria"/>
        </w:rPr>
        <w:t xml:space="preserve"> de 1965</w:t>
      </w:r>
    </w:p>
    <w:p w14:paraId="2192BA93" w14:textId="50425291" w:rsidR="007B2C42" w:rsidRPr="00E0663F" w:rsidRDefault="00E0663F" w:rsidP="00E0663F">
      <w:pPr>
        <w:spacing w:line="276" w:lineRule="auto"/>
        <w:rPr>
          <w:rFonts w:ascii="Cambria" w:hAnsi="Cambria"/>
        </w:rPr>
      </w:pPr>
      <w:r w:rsidRPr="00E0663F">
        <w:rPr>
          <w:rFonts w:ascii="Cambria" w:hAnsi="Cambria"/>
        </w:rPr>
        <w:t>PAPA PAULO VI</w:t>
      </w:r>
    </w:p>
    <w:sectPr w:rsidR="007B2C42" w:rsidRPr="00E0663F" w:rsidSect="00E0663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3F"/>
    <w:rsid w:val="000B3835"/>
    <w:rsid w:val="000C4FFD"/>
    <w:rsid w:val="00131D13"/>
    <w:rsid w:val="00135317"/>
    <w:rsid w:val="006E753F"/>
    <w:rsid w:val="007B2C42"/>
    <w:rsid w:val="00854546"/>
    <w:rsid w:val="00865AC1"/>
    <w:rsid w:val="008F3F7D"/>
    <w:rsid w:val="009E57EE"/>
    <w:rsid w:val="00C6588E"/>
    <w:rsid w:val="00DA1604"/>
    <w:rsid w:val="00DD1A68"/>
    <w:rsid w:val="00E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935D"/>
  <w15:chartTrackingRefBased/>
  <w15:docId w15:val="{B49AD025-9680-48B2-B333-3122BD83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EE"/>
    <w:pPr>
      <w:spacing w:before="120" w:after="120" w:line="360" w:lineRule="auto"/>
      <w:ind w:firstLine="567"/>
      <w:jc w:val="both"/>
    </w:pPr>
    <w:rPr>
      <w:rFonts w:ascii="Garamond" w:hAnsi="Garamon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4365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Martins</dc:creator>
  <cp:keywords/>
  <dc:description/>
  <cp:lastModifiedBy>Geraldo Martins</cp:lastModifiedBy>
  <cp:revision>4</cp:revision>
  <dcterms:created xsi:type="dcterms:W3CDTF">2023-07-15T00:48:00Z</dcterms:created>
  <dcterms:modified xsi:type="dcterms:W3CDTF">2023-07-15T12:35:00Z</dcterms:modified>
</cp:coreProperties>
</file>